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A9BD5" w14:textId="3D0F3E09" w:rsidR="00C74E2B" w:rsidRDefault="00C74E2B" w:rsidP="005750AB">
      <w:pPr>
        <w:pStyle w:val="UoRTitle"/>
        <w:ind w:right="396"/>
      </w:pPr>
    </w:p>
    <w:p w14:paraId="441B56BA" w14:textId="6927D0E7" w:rsidR="00C74E2B" w:rsidRDefault="00AF4022" w:rsidP="005750AB">
      <w:pPr>
        <w:tabs>
          <w:tab w:val="left" w:pos="990"/>
        </w:tabs>
        <w:ind w:right="396"/>
        <w:rPr>
          <w:b/>
          <w:bCs/>
          <w:noProof/>
          <w:color w:val="1E6318"/>
          <w:kern w:val="32"/>
          <w:sz w:val="56"/>
          <w:szCs w:val="32"/>
          <w:lang w:eastAsia="en-US"/>
        </w:rPr>
      </w:pPr>
      <w:r>
        <w:rPr>
          <w:noProof/>
        </w:rPr>
        <mc:AlternateContent>
          <mc:Choice Requires="wps">
            <w:drawing>
              <wp:anchor distT="0" distB="0" distL="114300" distR="114300" simplePos="0" relativeHeight="251664384" behindDoc="0" locked="0" layoutInCell="1" allowOverlap="1" wp14:anchorId="38741A8E" wp14:editId="2AD81431">
                <wp:simplePos x="0" y="0"/>
                <wp:positionH relativeFrom="margin">
                  <wp:align>center</wp:align>
                </wp:positionH>
                <wp:positionV relativeFrom="paragraph">
                  <wp:posOffset>246507</wp:posOffset>
                </wp:positionV>
                <wp:extent cx="6629400" cy="3803904"/>
                <wp:effectExtent l="0" t="0" r="0" b="6350"/>
                <wp:wrapNone/>
                <wp:docPr id="8" name="Text Box 8"/>
                <wp:cNvGraphicFramePr/>
                <a:graphic xmlns:a="http://schemas.openxmlformats.org/drawingml/2006/main">
                  <a:graphicData uri="http://schemas.microsoft.com/office/word/2010/wordprocessingShape">
                    <wps:wsp>
                      <wps:cNvSpPr txBox="1"/>
                      <wps:spPr>
                        <a:xfrm>
                          <a:off x="0" y="0"/>
                          <a:ext cx="6629400" cy="3803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D04025" w14:textId="35540BE9" w:rsidR="00AF4022" w:rsidRPr="00F96904" w:rsidRDefault="00AF4022" w:rsidP="00AF4022">
                            <w:pPr>
                              <w:pStyle w:val="UoRTitle"/>
                              <w:rPr>
                                <w:sz w:val="96"/>
                                <w:szCs w:val="36"/>
                              </w:rPr>
                            </w:pPr>
                            <w:r w:rsidRPr="00F96904">
                              <w:rPr>
                                <w:sz w:val="96"/>
                                <w:szCs w:val="36"/>
                              </w:rPr>
                              <w:t>Performance and Development Reviews (PDRs)</w:t>
                            </w:r>
                            <w:r w:rsidRPr="00F96904">
                              <w:rPr>
                                <w:sz w:val="72"/>
                                <w:szCs w:val="36"/>
                              </w:rPr>
                              <w:t xml:space="preserve"> </w:t>
                            </w:r>
                          </w:p>
                          <w:p w14:paraId="6939AF3E" w14:textId="77777777" w:rsidR="00AF4022" w:rsidRPr="00222F8D" w:rsidRDefault="00AF4022" w:rsidP="00AF4022">
                            <w:pPr>
                              <w:rPr>
                                <w:sz w:val="22"/>
                                <w:szCs w:val="24"/>
                                <w:lang w:val="en-US" w:eastAsia="en-US"/>
                              </w:rPr>
                            </w:pPr>
                          </w:p>
                          <w:p w14:paraId="6504DBA0" w14:textId="079DA93D" w:rsidR="00AF4022" w:rsidRPr="00313AE1" w:rsidRDefault="009A690F" w:rsidP="00313AE1">
                            <w:pPr>
                              <w:pStyle w:val="UoRSubtitle"/>
                            </w:pPr>
                            <w:r w:rsidRPr="00313AE1">
                              <w:t xml:space="preserve">The PDR Process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41A8E" id="_x0000_t202" coordsize="21600,21600" o:spt="202" path="m,l,21600r21600,l21600,xe">
                <v:stroke joinstyle="miter"/>
                <v:path gradientshapeok="t" o:connecttype="rect"/>
              </v:shapetype>
              <v:shape id="Text Box 8" o:spid="_x0000_s1026" type="#_x0000_t202" style="position:absolute;margin-left:0;margin-top:19.4pt;width:522pt;height:299.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" filled="f" stroked="f" strokeweight=".5pt">
                <v:textbox inset="0,0,0,0">
                  <w:txbxContent>
                    <w:p w14:paraId="6DD04025" w14:textId="35540BE9" w:rsidR="00AF4022" w:rsidRPr="00F96904" w:rsidRDefault="00AF4022" w:rsidP="00AF4022">
                      <w:pPr>
                        <w:pStyle w:val="UoRTitle"/>
                        <w:rPr>
                          <w:sz w:val="96"/>
                          <w:szCs w:val="36"/>
                        </w:rPr>
                      </w:pPr>
                      <w:r w:rsidRPr="00F96904">
                        <w:rPr>
                          <w:sz w:val="96"/>
                          <w:szCs w:val="36"/>
                        </w:rPr>
                        <w:t>Performance and Development Reviews (PDRs)</w:t>
                      </w:r>
                      <w:r w:rsidRPr="00F96904">
                        <w:rPr>
                          <w:sz w:val="72"/>
                          <w:szCs w:val="36"/>
                        </w:rPr>
                        <w:t xml:space="preserve"> </w:t>
                      </w:r>
                    </w:p>
                    <w:p w14:paraId="6939AF3E" w14:textId="77777777" w:rsidR="00AF4022" w:rsidRPr="00222F8D" w:rsidRDefault="00AF4022" w:rsidP="00AF4022">
                      <w:pPr>
                        <w:rPr>
                          <w:sz w:val="22"/>
                          <w:szCs w:val="24"/>
                          <w:lang w:val="en-US" w:eastAsia="en-US"/>
                        </w:rPr>
                      </w:pPr>
                    </w:p>
                    <w:p w14:paraId="6504DBA0" w14:textId="079DA93D" w:rsidR="00AF4022" w:rsidRPr="00313AE1" w:rsidRDefault="009A690F" w:rsidP="00313AE1">
                      <w:pPr>
                        <w:pStyle w:val="UoRSubtitle"/>
                      </w:pPr>
                      <w:r w:rsidRPr="00313AE1">
                        <w:t xml:space="preserve">The PDR Process </w:t>
                      </w:r>
                    </w:p>
                  </w:txbxContent>
                </v:textbox>
                <w10:wrap anchorx="margin"/>
              </v:shape>
            </w:pict>
          </mc:Fallback>
        </mc:AlternateContent>
      </w:r>
      <w:r w:rsidR="00C74E2B">
        <w:rPr>
          <w:b/>
          <w:bCs/>
          <w:noProof/>
          <w:color w:val="1E6318"/>
          <w:kern w:val="32"/>
          <w:sz w:val="56"/>
          <w:szCs w:val="32"/>
          <w:lang w:eastAsia="en-US"/>
        </w:rPr>
        <w:tab/>
      </w:r>
    </w:p>
    <w:p w14:paraId="13751EFD" w14:textId="4FEA264F" w:rsidR="00C74E2B" w:rsidRDefault="00C74E2B" w:rsidP="005750AB">
      <w:pPr>
        <w:tabs>
          <w:tab w:val="left" w:pos="990"/>
        </w:tabs>
        <w:ind w:right="396"/>
        <w:rPr>
          <w:lang w:eastAsia="en-US"/>
        </w:rPr>
      </w:pPr>
      <w:r>
        <w:rPr>
          <w:lang w:eastAsia="en-US"/>
        </w:rPr>
        <w:tab/>
      </w:r>
    </w:p>
    <w:p w14:paraId="6A2FF5DD" w14:textId="45C3A795" w:rsidR="00AF4022" w:rsidRPr="00AF4022" w:rsidRDefault="00AF4022" w:rsidP="005750AB">
      <w:pPr>
        <w:ind w:right="396"/>
        <w:rPr>
          <w:lang w:eastAsia="en-US"/>
        </w:rPr>
      </w:pPr>
    </w:p>
    <w:p w14:paraId="60F78877" w14:textId="2DBCFDDB" w:rsidR="00AF4022" w:rsidRPr="00AF4022" w:rsidRDefault="00AF4022" w:rsidP="005750AB">
      <w:pPr>
        <w:ind w:right="396"/>
        <w:rPr>
          <w:lang w:eastAsia="en-US"/>
        </w:rPr>
      </w:pPr>
    </w:p>
    <w:p w14:paraId="61ADE8A2" w14:textId="25B47EC1" w:rsidR="00AF4022" w:rsidRPr="00AF4022" w:rsidRDefault="00AF4022" w:rsidP="005750AB">
      <w:pPr>
        <w:ind w:right="396"/>
        <w:rPr>
          <w:lang w:eastAsia="en-US"/>
        </w:rPr>
      </w:pPr>
    </w:p>
    <w:p w14:paraId="2BFCF485" w14:textId="1F67B8C3" w:rsidR="00AF4022" w:rsidRPr="00AF4022" w:rsidRDefault="00AF4022" w:rsidP="005750AB">
      <w:pPr>
        <w:ind w:right="396"/>
        <w:rPr>
          <w:lang w:eastAsia="en-US"/>
        </w:rPr>
      </w:pPr>
    </w:p>
    <w:p w14:paraId="28CFD330" w14:textId="77777777" w:rsidR="00AF4022" w:rsidRPr="00AF4022" w:rsidRDefault="00AF4022" w:rsidP="005750AB">
      <w:pPr>
        <w:ind w:right="396"/>
        <w:rPr>
          <w:lang w:eastAsia="en-US"/>
        </w:rPr>
      </w:pPr>
    </w:p>
    <w:p w14:paraId="50BEAD6E" w14:textId="77777777" w:rsidR="00AF4022" w:rsidRPr="00AF4022" w:rsidRDefault="00AF4022" w:rsidP="005750AB">
      <w:pPr>
        <w:ind w:right="396"/>
        <w:rPr>
          <w:lang w:eastAsia="en-US"/>
        </w:rPr>
      </w:pPr>
    </w:p>
    <w:p w14:paraId="11445917" w14:textId="77777777" w:rsidR="00AF4022" w:rsidRPr="00AF4022" w:rsidRDefault="00AF4022" w:rsidP="005750AB">
      <w:pPr>
        <w:ind w:right="396"/>
        <w:rPr>
          <w:lang w:eastAsia="en-US"/>
        </w:rPr>
      </w:pPr>
    </w:p>
    <w:p w14:paraId="440BEAD7" w14:textId="77777777" w:rsidR="00AF4022" w:rsidRPr="00AF4022" w:rsidRDefault="00AF4022" w:rsidP="005750AB">
      <w:pPr>
        <w:ind w:right="396"/>
        <w:rPr>
          <w:lang w:eastAsia="en-US"/>
        </w:rPr>
      </w:pPr>
    </w:p>
    <w:p w14:paraId="79AEC288" w14:textId="77777777" w:rsidR="00AF4022" w:rsidRPr="00AF4022" w:rsidRDefault="00AF4022" w:rsidP="005750AB">
      <w:pPr>
        <w:ind w:right="396"/>
        <w:rPr>
          <w:lang w:eastAsia="en-US"/>
        </w:rPr>
      </w:pPr>
    </w:p>
    <w:p w14:paraId="37B34613" w14:textId="54E62C5B" w:rsidR="00AF4022" w:rsidRDefault="00AF4022" w:rsidP="005750AB">
      <w:pPr>
        <w:ind w:left="-426" w:right="396"/>
        <w:rPr>
          <w:lang w:eastAsia="en-US"/>
        </w:rPr>
      </w:pPr>
      <w:r w:rsidRPr="00C74E2B">
        <w:rPr>
          <w:b/>
          <w:bCs/>
          <w:noProof/>
          <w:color w:val="1E6318"/>
          <w:kern w:val="32"/>
          <w:sz w:val="56"/>
          <w:szCs w:val="32"/>
          <w:lang w:eastAsia="en-US"/>
        </w:rPr>
        <w:drawing>
          <wp:inline distT="0" distB="0" distL="0" distR="0" wp14:anchorId="1D4082F1" wp14:editId="4845EC1E">
            <wp:extent cx="6195060" cy="2839720"/>
            <wp:effectExtent l="0" t="0" r="0" b="0"/>
            <wp:docPr id="1767991101" name="Picture 1" descr="Two people are sitting together at a table, enjoying a casual conversation with a coffee in hand, against a backdrop of a sunny day and indoor pla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991101" name="Picture 1" descr="Two people are sitting together at a table, enjoying a casual conversation with a coffee in hand, against a backdrop of a sunny day and indoor plants.&#10;&#10;AI-generated content may be incorrect."/>
                    <pic:cNvPicPr/>
                  </pic:nvPicPr>
                  <pic:blipFill>
                    <a:blip r:embed="rId11"/>
                    <a:stretch>
                      <a:fillRect/>
                    </a:stretch>
                  </pic:blipFill>
                  <pic:spPr>
                    <a:xfrm>
                      <a:off x="0" y="0"/>
                      <a:ext cx="6198566" cy="2841327"/>
                    </a:xfrm>
                    <a:prstGeom prst="rect">
                      <a:avLst/>
                    </a:prstGeom>
                  </pic:spPr>
                </pic:pic>
              </a:graphicData>
            </a:graphic>
          </wp:inline>
        </w:drawing>
      </w:r>
    </w:p>
    <w:p w14:paraId="14EF883E" w14:textId="77777777" w:rsidR="00AF4022" w:rsidRDefault="00AF4022" w:rsidP="005750AB">
      <w:pPr>
        <w:ind w:right="396"/>
        <w:rPr>
          <w:lang w:eastAsia="en-US"/>
        </w:rPr>
      </w:pPr>
    </w:p>
    <w:p w14:paraId="406AE7DB" w14:textId="7062E44D" w:rsidR="00AF4022" w:rsidRPr="00AF4022" w:rsidRDefault="00AF4022" w:rsidP="005750AB">
      <w:pPr>
        <w:tabs>
          <w:tab w:val="center" w:pos="4734"/>
        </w:tabs>
        <w:ind w:right="396"/>
        <w:rPr>
          <w:lang w:eastAsia="en-US"/>
        </w:rPr>
        <w:sectPr w:rsidR="00AF4022" w:rsidRPr="00AF4022" w:rsidSect="006A118C">
          <w:headerReference w:type="default" r:id="rId12"/>
          <w:footerReference w:type="default" r:id="rId13"/>
          <w:headerReference w:type="first" r:id="rId14"/>
          <w:footerReference w:type="first" r:id="rId15"/>
          <w:pgSz w:w="11906" w:h="16840"/>
          <w:pgMar w:top="1134" w:right="737" w:bottom="1134" w:left="1701" w:header="708" w:footer="708" w:gutter="0"/>
          <w:cols w:space="708"/>
          <w:titlePg/>
          <w:docGrid w:linePitch="360"/>
        </w:sectPr>
      </w:pPr>
      <w:r>
        <w:rPr>
          <w:lang w:eastAsia="en-US"/>
        </w:rPr>
        <w:tab/>
      </w:r>
    </w:p>
    <w:sdt>
      <w:sdtPr>
        <w:rPr>
          <w:rFonts w:ascii="Effra Light" w:eastAsia="Times New Roman" w:hAnsi="Effra Light" w:cs="Times New Roman"/>
          <w:b w:val="0"/>
          <w:bCs w:val="0"/>
          <w:color w:val="auto"/>
          <w:sz w:val="22"/>
          <w:szCs w:val="22"/>
          <w:lang w:eastAsia="en-GB"/>
        </w:rPr>
        <w:id w:val="1202288281"/>
        <w:docPartObj>
          <w:docPartGallery w:val="Table of Contents"/>
          <w:docPartUnique/>
        </w:docPartObj>
      </w:sdtPr>
      <w:sdtEndPr>
        <w:rPr>
          <w:rFonts w:ascii="Poppins" w:hAnsi="Poppins"/>
          <w:noProof/>
          <w:sz w:val="24"/>
        </w:rPr>
      </w:sdtEndPr>
      <w:sdtContent>
        <w:p w14:paraId="013D9C16" w14:textId="5DB8F9AC" w:rsidR="00FD07F5" w:rsidRDefault="00FD07F5" w:rsidP="005750AB">
          <w:pPr>
            <w:pStyle w:val="TOCHeading"/>
            <w:ind w:right="396"/>
          </w:pPr>
          <w:r>
            <w:t>Contents</w:t>
          </w:r>
        </w:p>
        <w:p w14:paraId="6ABCE8E2" w14:textId="489CA2B5" w:rsidR="00903F44" w:rsidRDefault="00162865">
          <w:pPr>
            <w:pStyle w:val="TOC1"/>
            <w:rPr>
              <w:rFonts w:asciiTheme="minorHAnsi" w:eastAsiaTheme="minorEastAsia" w:hAnsiTheme="minorHAnsi" w:cstheme="minorBidi"/>
              <w:noProof/>
              <w:kern w:val="2"/>
              <w:szCs w:val="24"/>
              <w14:ligatures w14:val="standardContextual"/>
            </w:rPr>
          </w:pPr>
          <w:r>
            <w:fldChar w:fldCharType="begin"/>
          </w:r>
          <w:r>
            <w:instrText xml:space="preserve"> TOC \o "3-3" \h \z \t "Heading 1,1,Heading 2,2" </w:instrText>
          </w:r>
          <w:r>
            <w:fldChar w:fldCharType="separate"/>
          </w:r>
          <w:hyperlink w:anchor="_Toc241576248" w:history="1">
            <w:r w:rsidR="00903F44" w:rsidRPr="00C810BA">
              <w:rPr>
                <w:rStyle w:val="Hyperlink"/>
                <w:noProof/>
              </w:rPr>
              <w:t>Performance and Development Review Principles</w:t>
            </w:r>
            <w:r w:rsidR="00903F44">
              <w:rPr>
                <w:noProof/>
                <w:webHidden/>
              </w:rPr>
              <w:tab/>
            </w:r>
            <w:r w:rsidR="00903F44">
              <w:rPr>
                <w:noProof/>
                <w:webHidden/>
              </w:rPr>
              <w:fldChar w:fldCharType="begin"/>
            </w:r>
            <w:r w:rsidR="00903F44">
              <w:rPr>
                <w:noProof/>
                <w:webHidden/>
              </w:rPr>
              <w:instrText xml:space="preserve"> PAGEREF _Toc241576248 \h </w:instrText>
            </w:r>
            <w:r w:rsidR="00903F44">
              <w:rPr>
                <w:noProof/>
                <w:webHidden/>
              </w:rPr>
            </w:r>
            <w:r w:rsidR="00903F44">
              <w:rPr>
                <w:noProof/>
                <w:webHidden/>
              </w:rPr>
              <w:fldChar w:fldCharType="separate"/>
            </w:r>
            <w:r w:rsidR="0057195E">
              <w:rPr>
                <w:noProof/>
                <w:webHidden/>
              </w:rPr>
              <w:t>3</w:t>
            </w:r>
            <w:r w:rsidR="00903F44">
              <w:rPr>
                <w:noProof/>
                <w:webHidden/>
              </w:rPr>
              <w:fldChar w:fldCharType="end"/>
            </w:r>
          </w:hyperlink>
        </w:p>
        <w:p w14:paraId="6C3F0FAC" w14:textId="3BE9281C" w:rsidR="00903F44" w:rsidRDefault="00903F44">
          <w:pPr>
            <w:pStyle w:val="TOC1"/>
            <w:rPr>
              <w:rFonts w:asciiTheme="minorHAnsi" w:eastAsiaTheme="minorEastAsia" w:hAnsiTheme="minorHAnsi" w:cstheme="minorBidi"/>
              <w:noProof/>
              <w:kern w:val="2"/>
              <w:szCs w:val="24"/>
              <w14:ligatures w14:val="standardContextual"/>
            </w:rPr>
          </w:pPr>
          <w:hyperlink w:anchor="_Toc241576249" w:history="1">
            <w:r w:rsidRPr="00C810BA">
              <w:rPr>
                <w:rStyle w:val="Hyperlink"/>
                <w:noProof/>
              </w:rPr>
              <w:t>What is a Performance Development Review?</w:t>
            </w:r>
            <w:r>
              <w:rPr>
                <w:noProof/>
                <w:webHidden/>
              </w:rPr>
              <w:tab/>
            </w:r>
            <w:r>
              <w:rPr>
                <w:noProof/>
                <w:webHidden/>
              </w:rPr>
              <w:fldChar w:fldCharType="begin"/>
            </w:r>
            <w:r>
              <w:rPr>
                <w:noProof/>
                <w:webHidden/>
              </w:rPr>
              <w:instrText xml:space="preserve"> PAGEREF _Toc241576249 \h </w:instrText>
            </w:r>
            <w:r>
              <w:rPr>
                <w:noProof/>
                <w:webHidden/>
              </w:rPr>
            </w:r>
            <w:r>
              <w:rPr>
                <w:noProof/>
                <w:webHidden/>
              </w:rPr>
              <w:fldChar w:fldCharType="separate"/>
            </w:r>
            <w:r w:rsidR="0057195E">
              <w:rPr>
                <w:noProof/>
                <w:webHidden/>
              </w:rPr>
              <w:t>4</w:t>
            </w:r>
            <w:r>
              <w:rPr>
                <w:noProof/>
                <w:webHidden/>
              </w:rPr>
              <w:fldChar w:fldCharType="end"/>
            </w:r>
          </w:hyperlink>
        </w:p>
        <w:p w14:paraId="4A493710" w14:textId="7C2EEDCD" w:rsidR="00903F44" w:rsidRDefault="00903F44">
          <w:pPr>
            <w:pStyle w:val="TOC1"/>
            <w:rPr>
              <w:rFonts w:asciiTheme="minorHAnsi" w:eastAsiaTheme="minorEastAsia" w:hAnsiTheme="minorHAnsi" w:cstheme="minorBidi"/>
              <w:noProof/>
              <w:kern w:val="2"/>
              <w:szCs w:val="24"/>
              <w14:ligatures w14:val="standardContextual"/>
            </w:rPr>
          </w:pPr>
          <w:hyperlink w:anchor="_Toc241576250" w:history="1">
            <w:r w:rsidRPr="00C810BA">
              <w:rPr>
                <w:rStyle w:val="Hyperlink"/>
                <w:noProof/>
              </w:rPr>
              <w:t>Benefits</w:t>
            </w:r>
            <w:r>
              <w:rPr>
                <w:noProof/>
                <w:webHidden/>
              </w:rPr>
              <w:tab/>
            </w:r>
            <w:r>
              <w:rPr>
                <w:noProof/>
                <w:webHidden/>
              </w:rPr>
              <w:fldChar w:fldCharType="begin"/>
            </w:r>
            <w:r>
              <w:rPr>
                <w:noProof/>
                <w:webHidden/>
              </w:rPr>
              <w:instrText xml:space="preserve"> PAGEREF _Toc241576250 \h </w:instrText>
            </w:r>
            <w:r>
              <w:rPr>
                <w:noProof/>
                <w:webHidden/>
              </w:rPr>
            </w:r>
            <w:r>
              <w:rPr>
                <w:noProof/>
                <w:webHidden/>
              </w:rPr>
              <w:fldChar w:fldCharType="separate"/>
            </w:r>
            <w:r w:rsidR="0057195E">
              <w:rPr>
                <w:noProof/>
                <w:webHidden/>
              </w:rPr>
              <w:t>5</w:t>
            </w:r>
            <w:r>
              <w:rPr>
                <w:noProof/>
                <w:webHidden/>
              </w:rPr>
              <w:fldChar w:fldCharType="end"/>
            </w:r>
          </w:hyperlink>
        </w:p>
        <w:p w14:paraId="75D24B22" w14:textId="71321FB2" w:rsidR="00903F44" w:rsidRDefault="00903F44">
          <w:pPr>
            <w:pStyle w:val="TOC2"/>
            <w:tabs>
              <w:tab w:val="right" w:leader="dot" w:pos="9458"/>
            </w:tabs>
            <w:rPr>
              <w:rFonts w:asciiTheme="minorHAnsi" w:eastAsiaTheme="minorEastAsia" w:hAnsiTheme="minorHAnsi" w:cstheme="minorBidi"/>
              <w:noProof/>
              <w:kern w:val="2"/>
              <w:szCs w:val="24"/>
              <w14:ligatures w14:val="standardContextual"/>
            </w:rPr>
          </w:pPr>
          <w:hyperlink w:anchor="_Toc241576251" w:history="1">
            <w:r w:rsidRPr="00C810BA">
              <w:rPr>
                <w:rStyle w:val="Hyperlink"/>
                <w:noProof/>
              </w:rPr>
              <w:t>Reviewees</w:t>
            </w:r>
            <w:r>
              <w:rPr>
                <w:noProof/>
                <w:webHidden/>
              </w:rPr>
              <w:tab/>
            </w:r>
            <w:r>
              <w:rPr>
                <w:noProof/>
                <w:webHidden/>
              </w:rPr>
              <w:fldChar w:fldCharType="begin"/>
            </w:r>
            <w:r>
              <w:rPr>
                <w:noProof/>
                <w:webHidden/>
              </w:rPr>
              <w:instrText xml:space="preserve"> PAGEREF _Toc241576251 \h </w:instrText>
            </w:r>
            <w:r>
              <w:rPr>
                <w:noProof/>
                <w:webHidden/>
              </w:rPr>
            </w:r>
            <w:r>
              <w:rPr>
                <w:noProof/>
                <w:webHidden/>
              </w:rPr>
              <w:fldChar w:fldCharType="separate"/>
            </w:r>
            <w:r w:rsidR="0057195E">
              <w:rPr>
                <w:noProof/>
                <w:webHidden/>
              </w:rPr>
              <w:t>5</w:t>
            </w:r>
            <w:r>
              <w:rPr>
                <w:noProof/>
                <w:webHidden/>
              </w:rPr>
              <w:fldChar w:fldCharType="end"/>
            </w:r>
          </w:hyperlink>
        </w:p>
        <w:p w14:paraId="1F994DE4" w14:textId="5A43B8AC" w:rsidR="00903F44" w:rsidRDefault="00903F44">
          <w:pPr>
            <w:pStyle w:val="TOC2"/>
            <w:tabs>
              <w:tab w:val="right" w:leader="dot" w:pos="9458"/>
            </w:tabs>
            <w:rPr>
              <w:rFonts w:asciiTheme="minorHAnsi" w:eastAsiaTheme="minorEastAsia" w:hAnsiTheme="minorHAnsi" w:cstheme="minorBidi"/>
              <w:noProof/>
              <w:kern w:val="2"/>
              <w:szCs w:val="24"/>
              <w14:ligatures w14:val="standardContextual"/>
            </w:rPr>
          </w:pPr>
          <w:hyperlink w:anchor="_Toc241576252" w:history="1">
            <w:r w:rsidRPr="00C810BA">
              <w:rPr>
                <w:rStyle w:val="Hyperlink"/>
                <w:noProof/>
              </w:rPr>
              <w:t>Reviewers</w:t>
            </w:r>
            <w:r>
              <w:rPr>
                <w:noProof/>
                <w:webHidden/>
              </w:rPr>
              <w:tab/>
            </w:r>
            <w:r>
              <w:rPr>
                <w:noProof/>
                <w:webHidden/>
              </w:rPr>
              <w:fldChar w:fldCharType="begin"/>
            </w:r>
            <w:r>
              <w:rPr>
                <w:noProof/>
                <w:webHidden/>
              </w:rPr>
              <w:instrText xml:space="preserve"> PAGEREF _Toc241576252 \h </w:instrText>
            </w:r>
            <w:r>
              <w:rPr>
                <w:noProof/>
                <w:webHidden/>
              </w:rPr>
            </w:r>
            <w:r>
              <w:rPr>
                <w:noProof/>
                <w:webHidden/>
              </w:rPr>
              <w:fldChar w:fldCharType="separate"/>
            </w:r>
            <w:r w:rsidR="0057195E">
              <w:rPr>
                <w:noProof/>
                <w:webHidden/>
              </w:rPr>
              <w:t>6</w:t>
            </w:r>
            <w:r>
              <w:rPr>
                <w:noProof/>
                <w:webHidden/>
              </w:rPr>
              <w:fldChar w:fldCharType="end"/>
            </w:r>
          </w:hyperlink>
        </w:p>
        <w:p w14:paraId="574DE517" w14:textId="5D1DD4B5" w:rsidR="00903F44" w:rsidRDefault="00903F44">
          <w:pPr>
            <w:pStyle w:val="TOC2"/>
            <w:tabs>
              <w:tab w:val="right" w:leader="dot" w:pos="9458"/>
            </w:tabs>
            <w:rPr>
              <w:rFonts w:asciiTheme="minorHAnsi" w:eastAsiaTheme="minorEastAsia" w:hAnsiTheme="minorHAnsi" w:cstheme="minorBidi"/>
              <w:noProof/>
              <w:kern w:val="2"/>
              <w:szCs w:val="24"/>
              <w14:ligatures w14:val="standardContextual"/>
            </w:rPr>
          </w:pPr>
          <w:hyperlink w:anchor="_Toc241576253" w:history="1">
            <w:r w:rsidRPr="00C810BA">
              <w:rPr>
                <w:rStyle w:val="Hyperlink"/>
                <w:noProof/>
              </w:rPr>
              <w:t>The University</w:t>
            </w:r>
            <w:r>
              <w:rPr>
                <w:noProof/>
                <w:webHidden/>
              </w:rPr>
              <w:tab/>
            </w:r>
            <w:r>
              <w:rPr>
                <w:noProof/>
                <w:webHidden/>
              </w:rPr>
              <w:fldChar w:fldCharType="begin"/>
            </w:r>
            <w:r>
              <w:rPr>
                <w:noProof/>
                <w:webHidden/>
              </w:rPr>
              <w:instrText xml:space="preserve"> PAGEREF _Toc241576253 \h </w:instrText>
            </w:r>
            <w:r>
              <w:rPr>
                <w:noProof/>
                <w:webHidden/>
              </w:rPr>
            </w:r>
            <w:r>
              <w:rPr>
                <w:noProof/>
                <w:webHidden/>
              </w:rPr>
              <w:fldChar w:fldCharType="separate"/>
            </w:r>
            <w:r w:rsidR="0057195E">
              <w:rPr>
                <w:noProof/>
                <w:webHidden/>
              </w:rPr>
              <w:t>6</w:t>
            </w:r>
            <w:r>
              <w:rPr>
                <w:noProof/>
                <w:webHidden/>
              </w:rPr>
              <w:fldChar w:fldCharType="end"/>
            </w:r>
          </w:hyperlink>
        </w:p>
        <w:p w14:paraId="625A8536" w14:textId="367A3749" w:rsidR="00903F44" w:rsidRDefault="00903F44">
          <w:pPr>
            <w:pStyle w:val="TOC1"/>
            <w:rPr>
              <w:rFonts w:asciiTheme="minorHAnsi" w:eastAsiaTheme="minorEastAsia" w:hAnsiTheme="minorHAnsi" w:cstheme="minorBidi"/>
              <w:noProof/>
              <w:kern w:val="2"/>
              <w:szCs w:val="24"/>
              <w14:ligatures w14:val="standardContextual"/>
            </w:rPr>
          </w:pPr>
          <w:hyperlink w:anchor="_Toc241576254" w:history="1">
            <w:r w:rsidRPr="00C810BA">
              <w:rPr>
                <w:rStyle w:val="Hyperlink"/>
                <w:noProof/>
              </w:rPr>
              <w:t>Who should complete a PDR?</w:t>
            </w:r>
            <w:r>
              <w:rPr>
                <w:noProof/>
                <w:webHidden/>
              </w:rPr>
              <w:tab/>
            </w:r>
            <w:r>
              <w:rPr>
                <w:noProof/>
                <w:webHidden/>
              </w:rPr>
              <w:fldChar w:fldCharType="begin"/>
            </w:r>
            <w:r>
              <w:rPr>
                <w:noProof/>
                <w:webHidden/>
              </w:rPr>
              <w:instrText xml:space="preserve"> PAGEREF _Toc241576254 \h </w:instrText>
            </w:r>
            <w:r>
              <w:rPr>
                <w:noProof/>
                <w:webHidden/>
              </w:rPr>
            </w:r>
            <w:r>
              <w:rPr>
                <w:noProof/>
                <w:webHidden/>
              </w:rPr>
              <w:fldChar w:fldCharType="separate"/>
            </w:r>
            <w:r w:rsidR="0057195E">
              <w:rPr>
                <w:noProof/>
                <w:webHidden/>
              </w:rPr>
              <w:t>7</w:t>
            </w:r>
            <w:r>
              <w:rPr>
                <w:noProof/>
                <w:webHidden/>
              </w:rPr>
              <w:fldChar w:fldCharType="end"/>
            </w:r>
          </w:hyperlink>
        </w:p>
        <w:p w14:paraId="45B54AFF" w14:textId="0553A033" w:rsidR="00903F44" w:rsidRDefault="00903F44">
          <w:pPr>
            <w:pStyle w:val="TOC1"/>
            <w:rPr>
              <w:rFonts w:asciiTheme="minorHAnsi" w:eastAsiaTheme="minorEastAsia" w:hAnsiTheme="minorHAnsi" w:cstheme="minorBidi"/>
              <w:noProof/>
              <w:kern w:val="2"/>
              <w:szCs w:val="24"/>
              <w14:ligatures w14:val="standardContextual"/>
            </w:rPr>
          </w:pPr>
          <w:hyperlink w:anchor="_Toc241576255" w:history="1">
            <w:r w:rsidRPr="00C810BA">
              <w:rPr>
                <w:rStyle w:val="Hyperlink"/>
                <w:noProof/>
              </w:rPr>
              <w:t>Confidentiality</w:t>
            </w:r>
            <w:r>
              <w:rPr>
                <w:noProof/>
                <w:webHidden/>
              </w:rPr>
              <w:tab/>
            </w:r>
            <w:r>
              <w:rPr>
                <w:noProof/>
                <w:webHidden/>
              </w:rPr>
              <w:fldChar w:fldCharType="begin"/>
            </w:r>
            <w:r>
              <w:rPr>
                <w:noProof/>
                <w:webHidden/>
              </w:rPr>
              <w:instrText xml:space="preserve"> PAGEREF _Toc241576255 \h </w:instrText>
            </w:r>
            <w:r>
              <w:rPr>
                <w:noProof/>
                <w:webHidden/>
              </w:rPr>
            </w:r>
            <w:r>
              <w:rPr>
                <w:noProof/>
                <w:webHidden/>
              </w:rPr>
              <w:fldChar w:fldCharType="separate"/>
            </w:r>
            <w:r w:rsidR="0057195E">
              <w:rPr>
                <w:noProof/>
                <w:webHidden/>
              </w:rPr>
              <w:t>7</w:t>
            </w:r>
            <w:r>
              <w:rPr>
                <w:noProof/>
                <w:webHidden/>
              </w:rPr>
              <w:fldChar w:fldCharType="end"/>
            </w:r>
          </w:hyperlink>
        </w:p>
        <w:p w14:paraId="570B056E" w14:textId="42E4C90D" w:rsidR="00903F44" w:rsidRDefault="00903F44">
          <w:pPr>
            <w:pStyle w:val="TOC1"/>
            <w:rPr>
              <w:rFonts w:asciiTheme="minorHAnsi" w:eastAsiaTheme="minorEastAsia" w:hAnsiTheme="minorHAnsi" w:cstheme="minorBidi"/>
              <w:noProof/>
              <w:kern w:val="2"/>
              <w:szCs w:val="24"/>
              <w14:ligatures w14:val="standardContextual"/>
            </w:rPr>
          </w:pPr>
          <w:hyperlink w:anchor="_Toc241576256" w:history="1">
            <w:r w:rsidRPr="00C810BA">
              <w:rPr>
                <w:rStyle w:val="Hyperlink"/>
                <w:noProof/>
              </w:rPr>
              <w:t>PDR frequency and window</w:t>
            </w:r>
            <w:r>
              <w:rPr>
                <w:noProof/>
                <w:webHidden/>
              </w:rPr>
              <w:tab/>
            </w:r>
            <w:r>
              <w:rPr>
                <w:noProof/>
                <w:webHidden/>
              </w:rPr>
              <w:fldChar w:fldCharType="begin"/>
            </w:r>
            <w:r>
              <w:rPr>
                <w:noProof/>
                <w:webHidden/>
              </w:rPr>
              <w:instrText xml:space="preserve"> PAGEREF _Toc241576256 \h </w:instrText>
            </w:r>
            <w:r>
              <w:rPr>
                <w:noProof/>
                <w:webHidden/>
              </w:rPr>
            </w:r>
            <w:r>
              <w:rPr>
                <w:noProof/>
                <w:webHidden/>
              </w:rPr>
              <w:fldChar w:fldCharType="separate"/>
            </w:r>
            <w:r w:rsidR="0057195E">
              <w:rPr>
                <w:noProof/>
                <w:webHidden/>
              </w:rPr>
              <w:t>8</w:t>
            </w:r>
            <w:r>
              <w:rPr>
                <w:noProof/>
                <w:webHidden/>
              </w:rPr>
              <w:fldChar w:fldCharType="end"/>
            </w:r>
          </w:hyperlink>
        </w:p>
        <w:p w14:paraId="5CDC4345" w14:textId="07E54693" w:rsidR="00903F44" w:rsidRDefault="00903F44">
          <w:pPr>
            <w:pStyle w:val="TOC1"/>
            <w:rPr>
              <w:rFonts w:asciiTheme="minorHAnsi" w:eastAsiaTheme="minorEastAsia" w:hAnsiTheme="minorHAnsi" w:cstheme="minorBidi"/>
              <w:noProof/>
              <w:kern w:val="2"/>
              <w:szCs w:val="24"/>
              <w14:ligatures w14:val="standardContextual"/>
            </w:rPr>
          </w:pPr>
          <w:hyperlink w:anchor="_Toc241576257" w:history="1">
            <w:r w:rsidRPr="00C810BA">
              <w:rPr>
                <w:rStyle w:val="Hyperlink"/>
                <w:noProof/>
              </w:rPr>
              <w:t>Documentation to support PDR</w:t>
            </w:r>
            <w:r>
              <w:rPr>
                <w:noProof/>
                <w:webHidden/>
              </w:rPr>
              <w:tab/>
            </w:r>
            <w:r>
              <w:rPr>
                <w:noProof/>
                <w:webHidden/>
              </w:rPr>
              <w:fldChar w:fldCharType="begin"/>
            </w:r>
            <w:r>
              <w:rPr>
                <w:noProof/>
                <w:webHidden/>
              </w:rPr>
              <w:instrText xml:space="preserve"> PAGEREF _Toc241576257 \h </w:instrText>
            </w:r>
            <w:r>
              <w:rPr>
                <w:noProof/>
                <w:webHidden/>
              </w:rPr>
            </w:r>
            <w:r>
              <w:rPr>
                <w:noProof/>
                <w:webHidden/>
              </w:rPr>
              <w:fldChar w:fldCharType="separate"/>
            </w:r>
            <w:r w:rsidR="0057195E">
              <w:rPr>
                <w:noProof/>
                <w:webHidden/>
              </w:rPr>
              <w:t>8</w:t>
            </w:r>
            <w:r>
              <w:rPr>
                <w:noProof/>
                <w:webHidden/>
              </w:rPr>
              <w:fldChar w:fldCharType="end"/>
            </w:r>
          </w:hyperlink>
        </w:p>
        <w:p w14:paraId="090DA701" w14:textId="4E3CE6E1" w:rsidR="00903F44" w:rsidRDefault="00903F44">
          <w:pPr>
            <w:pStyle w:val="TOC1"/>
            <w:rPr>
              <w:rFonts w:asciiTheme="minorHAnsi" w:eastAsiaTheme="minorEastAsia" w:hAnsiTheme="minorHAnsi" w:cstheme="minorBidi"/>
              <w:noProof/>
              <w:kern w:val="2"/>
              <w:szCs w:val="24"/>
              <w14:ligatures w14:val="standardContextual"/>
            </w:rPr>
          </w:pPr>
          <w:hyperlink w:anchor="_Toc241576258" w:history="1">
            <w:r w:rsidRPr="00C810BA">
              <w:rPr>
                <w:rStyle w:val="Hyperlink"/>
                <w:noProof/>
              </w:rPr>
              <w:t>Roles and Responsibilities</w:t>
            </w:r>
            <w:r>
              <w:rPr>
                <w:noProof/>
                <w:webHidden/>
              </w:rPr>
              <w:tab/>
            </w:r>
            <w:r>
              <w:rPr>
                <w:noProof/>
                <w:webHidden/>
              </w:rPr>
              <w:fldChar w:fldCharType="begin"/>
            </w:r>
            <w:r>
              <w:rPr>
                <w:noProof/>
                <w:webHidden/>
              </w:rPr>
              <w:instrText xml:space="preserve"> PAGEREF _Toc241576258 \h </w:instrText>
            </w:r>
            <w:r>
              <w:rPr>
                <w:noProof/>
                <w:webHidden/>
              </w:rPr>
            </w:r>
            <w:r>
              <w:rPr>
                <w:noProof/>
                <w:webHidden/>
              </w:rPr>
              <w:fldChar w:fldCharType="separate"/>
            </w:r>
            <w:r w:rsidR="0057195E">
              <w:rPr>
                <w:noProof/>
                <w:webHidden/>
              </w:rPr>
              <w:t>9</w:t>
            </w:r>
            <w:r>
              <w:rPr>
                <w:noProof/>
                <w:webHidden/>
              </w:rPr>
              <w:fldChar w:fldCharType="end"/>
            </w:r>
          </w:hyperlink>
        </w:p>
        <w:p w14:paraId="6BCC8B48" w14:textId="6129E556" w:rsidR="00903F44" w:rsidRDefault="00903F44">
          <w:pPr>
            <w:pStyle w:val="TOC2"/>
            <w:tabs>
              <w:tab w:val="right" w:leader="dot" w:pos="9458"/>
            </w:tabs>
            <w:rPr>
              <w:rFonts w:asciiTheme="minorHAnsi" w:eastAsiaTheme="minorEastAsia" w:hAnsiTheme="minorHAnsi" w:cstheme="minorBidi"/>
              <w:noProof/>
              <w:kern w:val="2"/>
              <w:szCs w:val="24"/>
              <w14:ligatures w14:val="standardContextual"/>
            </w:rPr>
          </w:pPr>
          <w:hyperlink w:anchor="_Toc241576259" w:history="1">
            <w:r w:rsidRPr="00C810BA">
              <w:rPr>
                <w:rStyle w:val="Hyperlink"/>
                <w:noProof/>
              </w:rPr>
              <w:t>Responsibilities of the reviewee</w:t>
            </w:r>
            <w:r>
              <w:rPr>
                <w:noProof/>
                <w:webHidden/>
              </w:rPr>
              <w:tab/>
            </w:r>
            <w:r>
              <w:rPr>
                <w:noProof/>
                <w:webHidden/>
              </w:rPr>
              <w:fldChar w:fldCharType="begin"/>
            </w:r>
            <w:r>
              <w:rPr>
                <w:noProof/>
                <w:webHidden/>
              </w:rPr>
              <w:instrText xml:space="preserve"> PAGEREF _Toc241576259 \h </w:instrText>
            </w:r>
            <w:r>
              <w:rPr>
                <w:noProof/>
                <w:webHidden/>
              </w:rPr>
            </w:r>
            <w:r>
              <w:rPr>
                <w:noProof/>
                <w:webHidden/>
              </w:rPr>
              <w:fldChar w:fldCharType="separate"/>
            </w:r>
            <w:r w:rsidR="0057195E">
              <w:rPr>
                <w:noProof/>
                <w:webHidden/>
              </w:rPr>
              <w:t>9</w:t>
            </w:r>
            <w:r>
              <w:rPr>
                <w:noProof/>
                <w:webHidden/>
              </w:rPr>
              <w:fldChar w:fldCharType="end"/>
            </w:r>
          </w:hyperlink>
        </w:p>
        <w:p w14:paraId="210832A8" w14:textId="5C13A345" w:rsidR="00903F44" w:rsidRDefault="00903F44">
          <w:pPr>
            <w:pStyle w:val="TOC3"/>
            <w:tabs>
              <w:tab w:val="right" w:leader="dot" w:pos="9458"/>
            </w:tabs>
            <w:rPr>
              <w:rFonts w:asciiTheme="minorHAnsi" w:eastAsiaTheme="minorEastAsia" w:hAnsiTheme="minorHAnsi" w:cstheme="minorBidi"/>
              <w:noProof/>
              <w:kern w:val="2"/>
              <w:szCs w:val="24"/>
              <w14:ligatures w14:val="standardContextual"/>
            </w:rPr>
          </w:pPr>
          <w:hyperlink w:anchor="_Toc241576260" w:history="1">
            <w:r w:rsidRPr="00C810BA">
              <w:rPr>
                <w:rStyle w:val="Hyperlink"/>
                <w:noProof/>
              </w:rPr>
              <w:t>Planning and preparation</w:t>
            </w:r>
            <w:r>
              <w:rPr>
                <w:noProof/>
                <w:webHidden/>
              </w:rPr>
              <w:tab/>
            </w:r>
            <w:r>
              <w:rPr>
                <w:noProof/>
                <w:webHidden/>
              </w:rPr>
              <w:fldChar w:fldCharType="begin"/>
            </w:r>
            <w:r>
              <w:rPr>
                <w:noProof/>
                <w:webHidden/>
              </w:rPr>
              <w:instrText xml:space="preserve"> PAGEREF _Toc241576260 \h </w:instrText>
            </w:r>
            <w:r>
              <w:rPr>
                <w:noProof/>
                <w:webHidden/>
              </w:rPr>
            </w:r>
            <w:r>
              <w:rPr>
                <w:noProof/>
                <w:webHidden/>
              </w:rPr>
              <w:fldChar w:fldCharType="separate"/>
            </w:r>
            <w:r w:rsidR="0057195E">
              <w:rPr>
                <w:noProof/>
                <w:webHidden/>
              </w:rPr>
              <w:t>9</w:t>
            </w:r>
            <w:r>
              <w:rPr>
                <w:noProof/>
                <w:webHidden/>
              </w:rPr>
              <w:fldChar w:fldCharType="end"/>
            </w:r>
          </w:hyperlink>
        </w:p>
        <w:p w14:paraId="528C2747" w14:textId="4BEE1BE9" w:rsidR="00903F44" w:rsidRDefault="00903F44">
          <w:pPr>
            <w:pStyle w:val="TOC2"/>
            <w:tabs>
              <w:tab w:val="right" w:leader="dot" w:pos="9458"/>
            </w:tabs>
            <w:rPr>
              <w:rFonts w:asciiTheme="minorHAnsi" w:eastAsiaTheme="minorEastAsia" w:hAnsiTheme="minorHAnsi" w:cstheme="minorBidi"/>
              <w:noProof/>
              <w:kern w:val="2"/>
              <w:szCs w:val="24"/>
              <w14:ligatures w14:val="standardContextual"/>
            </w:rPr>
          </w:pPr>
          <w:hyperlink w:anchor="_Toc241576261" w:history="1">
            <w:r w:rsidRPr="00C810BA">
              <w:rPr>
                <w:rStyle w:val="Hyperlink"/>
                <w:noProof/>
              </w:rPr>
              <w:t>Responsibilities of the reviewer</w:t>
            </w:r>
            <w:r>
              <w:rPr>
                <w:noProof/>
                <w:webHidden/>
              </w:rPr>
              <w:tab/>
            </w:r>
            <w:r>
              <w:rPr>
                <w:noProof/>
                <w:webHidden/>
              </w:rPr>
              <w:fldChar w:fldCharType="begin"/>
            </w:r>
            <w:r>
              <w:rPr>
                <w:noProof/>
                <w:webHidden/>
              </w:rPr>
              <w:instrText xml:space="preserve"> PAGEREF _Toc241576261 \h </w:instrText>
            </w:r>
            <w:r>
              <w:rPr>
                <w:noProof/>
                <w:webHidden/>
              </w:rPr>
            </w:r>
            <w:r>
              <w:rPr>
                <w:noProof/>
                <w:webHidden/>
              </w:rPr>
              <w:fldChar w:fldCharType="separate"/>
            </w:r>
            <w:r w:rsidR="0057195E">
              <w:rPr>
                <w:noProof/>
                <w:webHidden/>
              </w:rPr>
              <w:t>10</w:t>
            </w:r>
            <w:r>
              <w:rPr>
                <w:noProof/>
                <w:webHidden/>
              </w:rPr>
              <w:fldChar w:fldCharType="end"/>
            </w:r>
          </w:hyperlink>
        </w:p>
        <w:p w14:paraId="65CBBD3C" w14:textId="1E4E9AEA" w:rsidR="00903F44" w:rsidRDefault="00903F44">
          <w:pPr>
            <w:pStyle w:val="TOC3"/>
            <w:tabs>
              <w:tab w:val="right" w:leader="dot" w:pos="9458"/>
            </w:tabs>
            <w:rPr>
              <w:rFonts w:asciiTheme="minorHAnsi" w:eastAsiaTheme="minorEastAsia" w:hAnsiTheme="minorHAnsi" w:cstheme="minorBidi"/>
              <w:noProof/>
              <w:kern w:val="2"/>
              <w:szCs w:val="24"/>
              <w14:ligatures w14:val="standardContextual"/>
            </w:rPr>
          </w:pPr>
          <w:hyperlink w:anchor="_Toc241576262" w:history="1">
            <w:r w:rsidRPr="00C810BA">
              <w:rPr>
                <w:rStyle w:val="Hyperlink"/>
                <w:noProof/>
              </w:rPr>
              <w:t>Planning and preparation</w:t>
            </w:r>
            <w:r>
              <w:rPr>
                <w:noProof/>
                <w:webHidden/>
              </w:rPr>
              <w:tab/>
            </w:r>
            <w:r>
              <w:rPr>
                <w:noProof/>
                <w:webHidden/>
              </w:rPr>
              <w:fldChar w:fldCharType="begin"/>
            </w:r>
            <w:r>
              <w:rPr>
                <w:noProof/>
                <w:webHidden/>
              </w:rPr>
              <w:instrText xml:space="preserve"> PAGEREF _Toc241576262 \h </w:instrText>
            </w:r>
            <w:r>
              <w:rPr>
                <w:noProof/>
                <w:webHidden/>
              </w:rPr>
            </w:r>
            <w:r>
              <w:rPr>
                <w:noProof/>
                <w:webHidden/>
              </w:rPr>
              <w:fldChar w:fldCharType="separate"/>
            </w:r>
            <w:r w:rsidR="0057195E">
              <w:rPr>
                <w:noProof/>
                <w:webHidden/>
              </w:rPr>
              <w:t>11</w:t>
            </w:r>
            <w:r>
              <w:rPr>
                <w:noProof/>
                <w:webHidden/>
              </w:rPr>
              <w:fldChar w:fldCharType="end"/>
            </w:r>
          </w:hyperlink>
        </w:p>
        <w:p w14:paraId="54279CF5" w14:textId="4BAA0857" w:rsidR="00903F44" w:rsidRDefault="00903F44">
          <w:pPr>
            <w:pStyle w:val="TOC3"/>
            <w:tabs>
              <w:tab w:val="right" w:leader="dot" w:pos="9458"/>
            </w:tabs>
            <w:rPr>
              <w:rFonts w:asciiTheme="minorHAnsi" w:eastAsiaTheme="minorEastAsia" w:hAnsiTheme="minorHAnsi" w:cstheme="minorBidi"/>
              <w:noProof/>
              <w:kern w:val="2"/>
              <w:szCs w:val="24"/>
              <w14:ligatures w14:val="standardContextual"/>
            </w:rPr>
          </w:pPr>
          <w:hyperlink w:anchor="_Toc241576263" w:history="1">
            <w:r w:rsidRPr="00C810BA">
              <w:rPr>
                <w:rStyle w:val="Hyperlink"/>
                <w:noProof/>
              </w:rPr>
              <w:t>Practical arrangements</w:t>
            </w:r>
            <w:r>
              <w:rPr>
                <w:noProof/>
                <w:webHidden/>
              </w:rPr>
              <w:tab/>
            </w:r>
            <w:r>
              <w:rPr>
                <w:noProof/>
                <w:webHidden/>
              </w:rPr>
              <w:fldChar w:fldCharType="begin"/>
            </w:r>
            <w:r>
              <w:rPr>
                <w:noProof/>
                <w:webHidden/>
              </w:rPr>
              <w:instrText xml:space="preserve"> PAGEREF _Toc241576263 \h </w:instrText>
            </w:r>
            <w:r>
              <w:rPr>
                <w:noProof/>
                <w:webHidden/>
              </w:rPr>
            </w:r>
            <w:r>
              <w:rPr>
                <w:noProof/>
                <w:webHidden/>
              </w:rPr>
              <w:fldChar w:fldCharType="separate"/>
            </w:r>
            <w:r w:rsidR="0057195E">
              <w:rPr>
                <w:noProof/>
                <w:webHidden/>
              </w:rPr>
              <w:t>11</w:t>
            </w:r>
            <w:r>
              <w:rPr>
                <w:noProof/>
                <w:webHidden/>
              </w:rPr>
              <w:fldChar w:fldCharType="end"/>
            </w:r>
          </w:hyperlink>
        </w:p>
        <w:p w14:paraId="0EBD4E01" w14:textId="3399E658" w:rsidR="00903F44" w:rsidRDefault="00903F44">
          <w:pPr>
            <w:pStyle w:val="TOC3"/>
            <w:tabs>
              <w:tab w:val="right" w:leader="dot" w:pos="9458"/>
            </w:tabs>
            <w:rPr>
              <w:rFonts w:asciiTheme="minorHAnsi" w:eastAsiaTheme="minorEastAsia" w:hAnsiTheme="minorHAnsi" w:cstheme="minorBidi"/>
              <w:noProof/>
              <w:kern w:val="2"/>
              <w:szCs w:val="24"/>
              <w14:ligatures w14:val="standardContextual"/>
            </w:rPr>
          </w:pPr>
          <w:hyperlink w:anchor="_Toc241576264" w:history="1">
            <w:r w:rsidRPr="00C810BA">
              <w:rPr>
                <w:rStyle w:val="Hyperlink"/>
                <w:noProof/>
              </w:rPr>
              <w:t>Follow up</w:t>
            </w:r>
            <w:r>
              <w:rPr>
                <w:noProof/>
                <w:webHidden/>
              </w:rPr>
              <w:tab/>
            </w:r>
            <w:r>
              <w:rPr>
                <w:noProof/>
                <w:webHidden/>
              </w:rPr>
              <w:fldChar w:fldCharType="begin"/>
            </w:r>
            <w:r>
              <w:rPr>
                <w:noProof/>
                <w:webHidden/>
              </w:rPr>
              <w:instrText xml:space="preserve"> PAGEREF _Toc241576264 \h </w:instrText>
            </w:r>
            <w:r>
              <w:rPr>
                <w:noProof/>
                <w:webHidden/>
              </w:rPr>
            </w:r>
            <w:r>
              <w:rPr>
                <w:noProof/>
                <w:webHidden/>
              </w:rPr>
              <w:fldChar w:fldCharType="separate"/>
            </w:r>
            <w:r w:rsidR="0057195E">
              <w:rPr>
                <w:noProof/>
                <w:webHidden/>
              </w:rPr>
              <w:t>12</w:t>
            </w:r>
            <w:r>
              <w:rPr>
                <w:noProof/>
                <w:webHidden/>
              </w:rPr>
              <w:fldChar w:fldCharType="end"/>
            </w:r>
          </w:hyperlink>
        </w:p>
        <w:p w14:paraId="0F663E87" w14:textId="0EC5A46D" w:rsidR="00903F44" w:rsidRDefault="00903F44">
          <w:pPr>
            <w:pStyle w:val="TOC2"/>
            <w:tabs>
              <w:tab w:val="right" w:leader="dot" w:pos="9458"/>
            </w:tabs>
            <w:rPr>
              <w:rFonts w:asciiTheme="minorHAnsi" w:eastAsiaTheme="minorEastAsia" w:hAnsiTheme="minorHAnsi" w:cstheme="minorBidi"/>
              <w:noProof/>
              <w:kern w:val="2"/>
              <w:szCs w:val="24"/>
              <w14:ligatures w14:val="standardContextual"/>
            </w:rPr>
          </w:pPr>
          <w:hyperlink w:anchor="_Toc241576265" w:history="1">
            <w:r w:rsidRPr="00C810BA">
              <w:rPr>
                <w:rStyle w:val="Hyperlink"/>
                <w:noProof/>
              </w:rPr>
              <w:t>Responsibilities of the Head of School/ Directorate/ Department</w:t>
            </w:r>
            <w:r>
              <w:rPr>
                <w:noProof/>
                <w:webHidden/>
              </w:rPr>
              <w:tab/>
            </w:r>
            <w:r>
              <w:rPr>
                <w:noProof/>
                <w:webHidden/>
              </w:rPr>
              <w:fldChar w:fldCharType="begin"/>
            </w:r>
            <w:r>
              <w:rPr>
                <w:noProof/>
                <w:webHidden/>
              </w:rPr>
              <w:instrText xml:space="preserve"> PAGEREF _Toc241576265 \h </w:instrText>
            </w:r>
            <w:r>
              <w:rPr>
                <w:noProof/>
                <w:webHidden/>
              </w:rPr>
            </w:r>
            <w:r>
              <w:rPr>
                <w:noProof/>
                <w:webHidden/>
              </w:rPr>
              <w:fldChar w:fldCharType="separate"/>
            </w:r>
            <w:r w:rsidR="0057195E">
              <w:rPr>
                <w:noProof/>
                <w:webHidden/>
              </w:rPr>
              <w:t>12</w:t>
            </w:r>
            <w:r>
              <w:rPr>
                <w:noProof/>
                <w:webHidden/>
              </w:rPr>
              <w:fldChar w:fldCharType="end"/>
            </w:r>
          </w:hyperlink>
        </w:p>
        <w:p w14:paraId="6079836E" w14:textId="22257FBC" w:rsidR="00903F44" w:rsidRDefault="00903F44">
          <w:pPr>
            <w:pStyle w:val="TOC3"/>
            <w:tabs>
              <w:tab w:val="right" w:leader="dot" w:pos="9458"/>
            </w:tabs>
            <w:rPr>
              <w:rFonts w:asciiTheme="minorHAnsi" w:eastAsiaTheme="minorEastAsia" w:hAnsiTheme="minorHAnsi" w:cstheme="minorBidi"/>
              <w:noProof/>
              <w:kern w:val="2"/>
              <w:szCs w:val="24"/>
              <w14:ligatures w14:val="standardContextual"/>
            </w:rPr>
          </w:pPr>
          <w:hyperlink w:anchor="_Toc241576266" w:history="1">
            <w:r w:rsidRPr="00C810BA">
              <w:rPr>
                <w:rStyle w:val="Hyperlink"/>
                <w:noProof/>
              </w:rPr>
              <w:t>Collation of Development Needs</w:t>
            </w:r>
            <w:r>
              <w:rPr>
                <w:noProof/>
                <w:webHidden/>
              </w:rPr>
              <w:tab/>
            </w:r>
            <w:r>
              <w:rPr>
                <w:noProof/>
                <w:webHidden/>
              </w:rPr>
              <w:fldChar w:fldCharType="begin"/>
            </w:r>
            <w:r>
              <w:rPr>
                <w:noProof/>
                <w:webHidden/>
              </w:rPr>
              <w:instrText xml:space="preserve"> PAGEREF _Toc241576266 \h </w:instrText>
            </w:r>
            <w:r>
              <w:rPr>
                <w:noProof/>
                <w:webHidden/>
              </w:rPr>
            </w:r>
            <w:r>
              <w:rPr>
                <w:noProof/>
                <w:webHidden/>
              </w:rPr>
              <w:fldChar w:fldCharType="separate"/>
            </w:r>
            <w:r w:rsidR="0057195E">
              <w:rPr>
                <w:noProof/>
                <w:webHidden/>
              </w:rPr>
              <w:t>12</w:t>
            </w:r>
            <w:r>
              <w:rPr>
                <w:noProof/>
                <w:webHidden/>
              </w:rPr>
              <w:fldChar w:fldCharType="end"/>
            </w:r>
          </w:hyperlink>
        </w:p>
        <w:p w14:paraId="30B3EA41" w14:textId="49CFB1E9" w:rsidR="00903F44" w:rsidRDefault="00903F44">
          <w:pPr>
            <w:pStyle w:val="TOC1"/>
            <w:rPr>
              <w:rFonts w:asciiTheme="minorHAnsi" w:eastAsiaTheme="minorEastAsia" w:hAnsiTheme="minorHAnsi" w:cstheme="minorBidi"/>
              <w:noProof/>
              <w:kern w:val="2"/>
              <w:szCs w:val="24"/>
              <w14:ligatures w14:val="standardContextual"/>
            </w:rPr>
          </w:pPr>
          <w:hyperlink w:anchor="_Toc241576267" w:history="1">
            <w:r w:rsidRPr="00C810BA">
              <w:rPr>
                <w:rStyle w:val="Hyperlink"/>
                <w:noProof/>
              </w:rPr>
              <w:t>PDR Process Flowchart</w:t>
            </w:r>
            <w:r>
              <w:rPr>
                <w:noProof/>
                <w:webHidden/>
              </w:rPr>
              <w:tab/>
            </w:r>
            <w:r>
              <w:rPr>
                <w:noProof/>
                <w:webHidden/>
              </w:rPr>
              <w:fldChar w:fldCharType="begin"/>
            </w:r>
            <w:r>
              <w:rPr>
                <w:noProof/>
                <w:webHidden/>
              </w:rPr>
              <w:instrText xml:space="preserve"> PAGEREF _Toc241576267 \h </w:instrText>
            </w:r>
            <w:r>
              <w:rPr>
                <w:noProof/>
                <w:webHidden/>
              </w:rPr>
            </w:r>
            <w:r>
              <w:rPr>
                <w:noProof/>
                <w:webHidden/>
              </w:rPr>
              <w:fldChar w:fldCharType="separate"/>
            </w:r>
            <w:r w:rsidR="0057195E">
              <w:rPr>
                <w:noProof/>
                <w:webHidden/>
              </w:rPr>
              <w:t>13</w:t>
            </w:r>
            <w:r>
              <w:rPr>
                <w:noProof/>
                <w:webHidden/>
              </w:rPr>
              <w:fldChar w:fldCharType="end"/>
            </w:r>
          </w:hyperlink>
        </w:p>
        <w:p w14:paraId="012E8A8C" w14:textId="6CD1C263" w:rsidR="00903F44" w:rsidRDefault="00903F44">
          <w:pPr>
            <w:pStyle w:val="TOC1"/>
            <w:rPr>
              <w:rFonts w:asciiTheme="minorHAnsi" w:eastAsiaTheme="minorEastAsia" w:hAnsiTheme="minorHAnsi" w:cstheme="minorBidi"/>
              <w:noProof/>
              <w:kern w:val="2"/>
              <w:szCs w:val="24"/>
              <w14:ligatures w14:val="standardContextual"/>
            </w:rPr>
          </w:pPr>
          <w:hyperlink w:anchor="_Toc241576268" w:history="1">
            <w:r w:rsidRPr="00C810BA">
              <w:rPr>
                <w:rStyle w:val="Hyperlink"/>
                <w:noProof/>
              </w:rPr>
              <w:t>Supporting Documentation</w:t>
            </w:r>
            <w:r>
              <w:rPr>
                <w:noProof/>
                <w:webHidden/>
              </w:rPr>
              <w:tab/>
            </w:r>
            <w:r>
              <w:rPr>
                <w:noProof/>
                <w:webHidden/>
              </w:rPr>
              <w:fldChar w:fldCharType="begin"/>
            </w:r>
            <w:r>
              <w:rPr>
                <w:noProof/>
                <w:webHidden/>
              </w:rPr>
              <w:instrText xml:space="preserve"> PAGEREF _Toc241576268 \h </w:instrText>
            </w:r>
            <w:r>
              <w:rPr>
                <w:noProof/>
                <w:webHidden/>
              </w:rPr>
            </w:r>
            <w:r>
              <w:rPr>
                <w:noProof/>
                <w:webHidden/>
              </w:rPr>
              <w:fldChar w:fldCharType="separate"/>
            </w:r>
            <w:r w:rsidR="0057195E">
              <w:rPr>
                <w:noProof/>
                <w:webHidden/>
              </w:rPr>
              <w:t>13</w:t>
            </w:r>
            <w:r>
              <w:rPr>
                <w:noProof/>
                <w:webHidden/>
              </w:rPr>
              <w:fldChar w:fldCharType="end"/>
            </w:r>
          </w:hyperlink>
        </w:p>
        <w:p w14:paraId="7185C28C" w14:textId="1E896E45" w:rsidR="00903F44" w:rsidRDefault="00903F44">
          <w:pPr>
            <w:pStyle w:val="TOC1"/>
            <w:rPr>
              <w:rFonts w:asciiTheme="minorHAnsi" w:eastAsiaTheme="minorEastAsia" w:hAnsiTheme="minorHAnsi" w:cstheme="minorBidi"/>
              <w:noProof/>
              <w:kern w:val="2"/>
              <w:szCs w:val="24"/>
              <w14:ligatures w14:val="standardContextual"/>
            </w:rPr>
          </w:pPr>
          <w:hyperlink w:anchor="_Toc241576269" w:history="1">
            <w:r w:rsidRPr="00C810BA">
              <w:rPr>
                <w:rStyle w:val="Hyperlink"/>
                <w:noProof/>
              </w:rPr>
              <w:t>Version control</w:t>
            </w:r>
            <w:r>
              <w:rPr>
                <w:noProof/>
                <w:webHidden/>
              </w:rPr>
              <w:tab/>
            </w:r>
            <w:r>
              <w:rPr>
                <w:noProof/>
                <w:webHidden/>
              </w:rPr>
              <w:fldChar w:fldCharType="begin"/>
            </w:r>
            <w:r>
              <w:rPr>
                <w:noProof/>
                <w:webHidden/>
              </w:rPr>
              <w:instrText xml:space="preserve"> PAGEREF _Toc241576269 \h </w:instrText>
            </w:r>
            <w:r>
              <w:rPr>
                <w:noProof/>
                <w:webHidden/>
              </w:rPr>
            </w:r>
            <w:r>
              <w:rPr>
                <w:noProof/>
                <w:webHidden/>
              </w:rPr>
              <w:fldChar w:fldCharType="separate"/>
            </w:r>
            <w:r w:rsidR="0057195E">
              <w:rPr>
                <w:noProof/>
                <w:webHidden/>
              </w:rPr>
              <w:t>14</w:t>
            </w:r>
            <w:r>
              <w:rPr>
                <w:noProof/>
                <w:webHidden/>
              </w:rPr>
              <w:fldChar w:fldCharType="end"/>
            </w:r>
          </w:hyperlink>
        </w:p>
        <w:p w14:paraId="63B00AAC" w14:textId="33855CB6" w:rsidR="00FE690C" w:rsidRDefault="00162865" w:rsidP="005750AB">
          <w:pPr>
            <w:ind w:right="396"/>
            <w:rPr>
              <w:noProof/>
            </w:rPr>
          </w:pPr>
          <w:r>
            <w:fldChar w:fldCharType="end"/>
          </w:r>
        </w:p>
      </w:sdtContent>
    </w:sdt>
    <w:bookmarkStart w:id="0" w:name="_Toc411949761" w:displacedByCustomXml="prev"/>
    <w:bookmarkStart w:id="1" w:name="_Toc411949762" w:displacedByCustomXml="prev"/>
    <w:p w14:paraId="556B5F24" w14:textId="77777777" w:rsidR="0025713C" w:rsidRDefault="0025713C" w:rsidP="005750AB">
      <w:pPr>
        <w:spacing w:before="0" w:after="200" w:line="276" w:lineRule="auto"/>
        <w:ind w:right="396"/>
        <w:rPr>
          <w:rFonts w:cs="Arial"/>
          <w:b/>
          <w:bCs/>
          <w:color w:val="1E6318"/>
          <w:kern w:val="32"/>
          <w:sz w:val="44"/>
          <w:szCs w:val="32"/>
          <w:lang w:eastAsia="en-US"/>
        </w:rPr>
      </w:pPr>
      <w:bookmarkStart w:id="2" w:name="_Toc411949763"/>
      <w:bookmarkEnd w:id="1"/>
      <w:bookmarkEnd w:id="0"/>
      <w:r>
        <w:br w:type="page"/>
      </w:r>
    </w:p>
    <w:p w14:paraId="4BD79D05" w14:textId="1BA89579" w:rsidR="00C77C5D" w:rsidRDefault="00C77C5D" w:rsidP="005750AB">
      <w:pPr>
        <w:pStyle w:val="Heading1"/>
        <w:ind w:right="396"/>
      </w:pPr>
      <w:bookmarkStart w:id="3" w:name="_Toc241576248"/>
      <w:r>
        <w:lastRenderedPageBreak/>
        <w:t>Performance and Development Review</w:t>
      </w:r>
      <w:r w:rsidR="00CB4478">
        <w:t xml:space="preserve"> Principles</w:t>
      </w:r>
      <w:bookmarkEnd w:id="3"/>
    </w:p>
    <w:p w14:paraId="6AE09E1F" w14:textId="77777777" w:rsidR="00DC0608" w:rsidRPr="00DC0608" w:rsidRDefault="00DC0608" w:rsidP="005750AB">
      <w:pPr>
        <w:ind w:right="396"/>
        <w:rPr>
          <w:lang w:eastAsia="en-US"/>
        </w:rPr>
      </w:pPr>
      <w:r w:rsidRPr="00DC0608">
        <w:rPr>
          <w:lang w:eastAsia="en-US"/>
        </w:rPr>
        <w:t>The Performance and Development Review (PDR) is a University process designed to encourage and support excellent performance from all colleagues in alignment with the University's strategic aims and objectives.</w:t>
      </w:r>
    </w:p>
    <w:p w14:paraId="6741DAC5" w14:textId="77777777" w:rsidR="00DC0608" w:rsidRPr="00DC0608" w:rsidRDefault="00DC0608" w:rsidP="005750AB">
      <w:pPr>
        <w:ind w:right="396"/>
        <w:rPr>
          <w:lang w:eastAsia="en-US"/>
        </w:rPr>
      </w:pPr>
      <w:r w:rsidRPr="00DC0608">
        <w:rPr>
          <w:lang w:eastAsia="en-US"/>
        </w:rPr>
        <w:t>The process is founded on the principle that colleagues perform more effectively and derive greater satisfaction from their work when they have clear expectations, meaningful objectives, regular feedback, and the support needed to succeed. Through the review and evaluation of individual contributions, the PDR provides opportunities to recognise achievements, support personal and professional development, and discuss future career aspirations. These conversations are underpinned by ongoing and constructive dialogue between colleagues and their managers throughout the year.</w:t>
      </w:r>
    </w:p>
    <w:p w14:paraId="24314959" w14:textId="77777777" w:rsidR="00DC0608" w:rsidRPr="00DC0608" w:rsidRDefault="00DC0608" w:rsidP="005750AB">
      <w:pPr>
        <w:ind w:right="396"/>
        <w:rPr>
          <w:lang w:eastAsia="en-US"/>
        </w:rPr>
      </w:pPr>
      <w:r w:rsidRPr="00DC0608">
        <w:rPr>
          <w:lang w:eastAsia="en-US"/>
        </w:rPr>
        <w:t>By providing clarity about what is expected of each colleague, the University is better able to understand and measure individual and collective contributions, while recognising and rewarding excellence through its reward and recognition mechanisms.</w:t>
      </w:r>
    </w:p>
    <w:p w14:paraId="10C153E4" w14:textId="77777777" w:rsidR="00DC0608" w:rsidRPr="00DC0608" w:rsidRDefault="00DC0608" w:rsidP="005750AB">
      <w:pPr>
        <w:ind w:right="396"/>
        <w:rPr>
          <w:lang w:eastAsia="en-US"/>
        </w:rPr>
      </w:pPr>
      <w:r w:rsidRPr="00DC0608">
        <w:rPr>
          <w:lang w:eastAsia="en-US"/>
        </w:rPr>
        <w:t>A meaningful and valuable PDR process benefits individual colleagues, Schools, Directorates, and the University as a whole. When undertaken effectively, it can have a positive impact on engagement, motivation, wellbeing, productivity, innovation, and overall organisational performance.</w:t>
      </w:r>
    </w:p>
    <w:p w14:paraId="2F8992DC" w14:textId="063B0269" w:rsidR="00750C23" w:rsidRDefault="00282651" w:rsidP="005750AB">
      <w:pPr>
        <w:ind w:right="396"/>
        <w:rPr>
          <w:lang w:eastAsia="en-US"/>
        </w:rPr>
      </w:pPr>
      <w:r>
        <w:rPr>
          <w:lang w:eastAsia="en-US"/>
        </w:rPr>
        <w:t>Our PDR</w:t>
      </w:r>
      <w:r w:rsidR="00CB4478">
        <w:rPr>
          <w:lang w:eastAsia="en-US"/>
        </w:rPr>
        <w:t xml:space="preserve"> principles </w:t>
      </w:r>
      <w:r>
        <w:rPr>
          <w:lang w:eastAsia="en-US"/>
        </w:rPr>
        <w:t>are:</w:t>
      </w:r>
    </w:p>
    <w:p w14:paraId="08B2B05C" w14:textId="49391316" w:rsidR="002A0625" w:rsidRPr="002A0625" w:rsidRDefault="002A0625" w:rsidP="005750AB">
      <w:pPr>
        <w:numPr>
          <w:ilvl w:val="0"/>
          <w:numId w:val="21"/>
        </w:numPr>
        <w:ind w:right="396"/>
        <w:rPr>
          <w:lang w:eastAsia="en-US"/>
        </w:rPr>
      </w:pPr>
      <w:r w:rsidRPr="002A0625">
        <w:rPr>
          <w:lang w:eastAsia="en-US"/>
        </w:rPr>
        <w:t xml:space="preserve">Every colleague has the opportunity, at least once a year, to have a PDR conversation that focuses on their </w:t>
      </w:r>
      <w:r w:rsidR="00CD7ADF">
        <w:rPr>
          <w:lang w:eastAsia="en-US"/>
        </w:rPr>
        <w:t>performance</w:t>
      </w:r>
      <w:r w:rsidRPr="002A0625">
        <w:rPr>
          <w:lang w:eastAsia="en-US"/>
        </w:rPr>
        <w:t xml:space="preserve">, achievements, and challenges over the previous 12 months, </w:t>
      </w:r>
      <w:r w:rsidR="00DC0608">
        <w:rPr>
          <w:lang w:eastAsia="en-US"/>
        </w:rPr>
        <w:t xml:space="preserve">whilst also </w:t>
      </w:r>
      <w:r w:rsidR="00B953F6">
        <w:rPr>
          <w:lang w:eastAsia="en-US"/>
        </w:rPr>
        <w:t xml:space="preserve">setting </w:t>
      </w:r>
      <w:r w:rsidR="008C2A29">
        <w:rPr>
          <w:lang w:eastAsia="en-US"/>
        </w:rPr>
        <w:t>objectives</w:t>
      </w:r>
      <w:r w:rsidRPr="002A0625">
        <w:rPr>
          <w:lang w:eastAsia="en-US"/>
        </w:rPr>
        <w:t xml:space="preserve">, </w:t>
      </w:r>
      <w:r w:rsidR="00B953F6">
        <w:rPr>
          <w:lang w:eastAsia="en-US"/>
        </w:rPr>
        <w:t xml:space="preserve">and considering </w:t>
      </w:r>
      <w:r w:rsidRPr="002A0625">
        <w:rPr>
          <w:lang w:eastAsia="en-US"/>
        </w:rPr>
        <w:t>development and career aspirations</w:t>
      </w:r>
      <w:r w:rsidR="00DC0608">
        <w:rPr>
          <w:lang w:eastAsia="en-US"/>
        </w:rPr>
        <w:t xml:space="preserve"> for the year ahead</w:t>
      </w:r>
      <w:r w:rsidRPr="002A0625">
        <w:rPr>
          <w:lang w:eastAsia="en-US"/>
        </w:rPr>
        <w:t>. </w:t>
      </w:r>
    </w:p>
    <w:p w14:paraId="2DDDDD7A" w14:textId="761A648F" w:rsidR="00EE1175" w:rsidRPr="002A0625" w:rsidRDefault="00EE1175" w:rsidP="005750AB">
      <w:pPr>
        <w:numPr>
          <w:ilvl w:val="0"/>
          <w:numId w:val="21"/>
        </w:numPr>
        <w:ind w:right="396"/>
        <w:rPr>
          <w:lang w:eastAsia="en-US"/>
        </w:rPr>
      </w:pPr>
      <w:r>
        <w:rPr>
          <w:lang w:eastAsia="en-US"/>
        </w:rPr>
        <w:t>PDR</w:t>
      </w:r>
      <w:r w:rsidR="00DC0608">
        <w:rPr>
          <w:lang w:eastAsia="en-US"/>
        </w:rPr>
        <w:t xml:space="preserve">s </w:t>
      </w:r>
      <w:r>
        <w:rPr>
          <w:lang w:eastAsia="en-US"/>
        </w:rPr>
        <w:t>are not</w:t>
      </w:r>
      <w:r w:rsidR="0031063A">
        <w:rPr>
          <w:lang w:eastAsia="en-US"/>
        </w:rPr>
        <w:t xml:space="preserve"> a one</w:t>
      </w:r>
      <w:r w:rsidR="00270BD5">
        <w:rPr>
          <w:lang w:eastAsia="en-US"/>
        </w:rPr>
        <w:t>-</w:t>
      </w:r>
      <w:r w:rsidR="0031063A">
        <w:rPr>
          <w:lang w:eastAsia="en-US"/>
        </w:rPr>
        <w:t>off, annual conversation.</w:t>
      </w:r>
      <w:r w:rsidR="00B318B0">
        <w:rPr>
          <w:lang w:eastAsia="en-US"/>
        </w:rPr>
        <w:t xml:space="preserve"> </w:t>
      </w:r>
      <w:r w:rsidR="00DC0608">
        <w:rPr>
          <w:lang w:eastAsia="en-US"/>
        </w:rPr>
        <w:t xml:space="preserve">Regular one-to-one discussions, alongside a formal six-month review, should take </w:t>
      </w:r>
      <w:r w:rsidR="00282651">
        <w:rPr>
          <w:lang w:eastAsia="en-US"/>
        </w:rPr>
        <w:t>place between</w:t>
      </w:r>
      <w:r w:rsidR="00B953F6">
        <w:rPr>
          <w:lang w:eastAsia="en-US"/>
        </w:rPr>
        <w:t xml:space="preserve"> colleagues and their line managers </w:t>
      </w:r>
      <w:r w:rsidR="002A0625" w:rsidRPr="002A0625">
        <w:rPr>
          <w:lang w:eastAsia="en-US"/>
        </w:rPr>
        <w:t xml:space="preserve">to discuss </w:t>
      </w:r>
      <w:r w:rsidR="00DC0608">
        <w:rPr>
          <w:lang w:eastAsia="en-US"/>
        </w:rPr>
        <w:t>priorities, progress, support needs and development.</w:t>
      </w:r>
    </w:p>
    <w:p w14:paraId="47433FD6" w14:textId="61BFF3CC" w:rsidR="005F1532" w:rsidRDefault="003F1C81" w:rsidP="005750AB">
      <w:pPr>
        <w:numPr>
          <w:ilvl w:val="0"/>
          <w:numId w:val="21"/>
        </w:numPr>
        <w:ind w:right="396"/>
        <w:rPr>
          <w:lang w:eastAsia="en-US"/>
        </w:rPr>
      </w:pPr>
      <w:r>
        <w:rPr>
          <w:lang w:eastAsia="en-US"/>
        </w:rPr>
        <w:t xml:space="preserve">All </w:t>
      </w:r>
      <w:r w:rsidR="00DC0608">
        <w:rPr>
          <w:lang w:eastAsia="en-US"/>
        </w:rPr>
        <w:t>colleagues</w:t>
      </w:r>
      <w:r w:rsidR="002A0625" w:rsidRPr="002A0625">
        <w:rPr>
          <w:lang w:eastAsia="en-US"/>
        </w:rPr>
        <w:t xml:space="preserve"> </w:t>
      </w:r>
      <w:r w:rsidR="00DC0608">
        <w:rPr>
          <w:lang w:eastAsia="en-US"/>
        </w:rPr>
        <w:t>should be able to understand how their work contributes to the objectives</w:t>
      </w:r>
      <w:r w:rsidR="008E687D">
        <w:rPr>
          <w:lang w:eastAsia="en-US"/>
        </w:rPr>
        <w:t xml:space="preserve"> </w:t>
      </w:r>
      <w:r w:rsidR="002A0625" w:rsidRPr="002A0625">
        <w:rPr>
          <w:lang w:eastAsia="en-US"/>
        </w:rPr>
        <w:t xml:space="preserve">of their </w:t>
      </w:r>
      <w:r w:rsidR="008C2A29">
        <w:rPr>
          <w:lang w:eastAsia="en-US"/>
        </w:rPr>
        <w:t>S</w:t>
      </w:r>
      <w:r w:rsidR="002A0625" w:rsidRPr="002A0625">
        <w:rPr>
          <w:lang w:eastAsia="en-US"/>
        </w:rPr>
        <w:t>chool/</w:t>
      </w:r>
      <w:r w:rsidR="008C2A29">
        <w:rPr>
          <w:lang w:eastAsia="en-US"/>
        </w:rPr>
        <w:t>D</w:t>
      </w:r>
      <w:r w:rsidR="00651A12">
        <w:rPr>
          <w:lang w:eastAsia="en-US"/>
        </w:rPr>
        <w:t>irectorate</w:t>
      </w:r>
      <w:r w:rsidR="002A0625" w:rsidRPr="002A0625">
        <w:rPr>
          <w:lang w:eastAsia="en-US"/>
        </w:rPr>
        <w:t xml:space="preserve"> and the </w:t>
      </w:r>
      <w:r w:rsidR="002A0625">
        <w:rPr>
          <w:lang w:eastAsia="en-US"/>
        </w:rPr>
        <w:t>U</w:t>
      </w:r>
      <w:r w:rsidR="002A0625" w:rsidRPr="002A0625">
        <w:rPr>
          <w:lang w:eastAsia="en-US"/>
        </w:rPr>
        <w:t>niversity. </w:t>
      </w:r>
    </w:p>
    <w:p w14:paraId="5B9E418D" w14:textId="08EBB625" w:rsidR="005F1532" w:rsidRPr="002A0625" w:rsidRDefault="00DC0608" w:rsidP="005750AB">
      <w:pPr>
        <w:pStyle w:val="ListParagraph"/>
        <w:numPr>
          <w:ilvl w:val="0"/>
          <w:numId w:val="21"/>
        </w:numPr>
        <w:ind w:right="396"/>
        <w:rPr>
          <w:lang w:eastAsia="en-US"/>
        </w:rPr>
      </w:pPr>
      <w:r>
        <w:rPr>
          <w:lang w:eastAsia="en-US"/>
        </w:rPr>
        <w:t xml:space="preserve">Objectives and expected outcomes should be clear and achievable, with consideration given to how the </w:t>
      </w:r>
      <w:r w:rsidR="005F1532">
        <w:rPr>
          <w:lang w:eastAsia="en-US"/>
        </w:rPr>
        <w:t xml:space="preserve">University’s values and behaviours </w:t>
      </w:r>
      <w:r w:rsidR="00B00D05">
        <w:rPr>
          <w:lang w:eastAsia="en-US"/>
        </w:rPr>
        <w:t xml:space="preserve">are </w:t>
      </w:r>
      <w:r>
        <w:rPr>
          <w:lang w:eastAsia="en-US"/>
        </w:rPr>
        <w:t>demonstrated in achieving them.</w:t>
      </w:r>
    </w:p>
    <w:p w14:paraId="6B30467D" w14:textId="5F889262" w:rsidR="002A0625" w:rsidRPr="002A0625" w:rsidRDefault="002A0625" w:rsidP="005750AB">
      <w:pPr>
        <w:numPr>
          <w:ilvl w:val="0"/>
          <w:numId w:val="21"/>
        </w:numPr>
        <w:ind w:right="396"/>
        <w:rPr>
          <w:lang w:eastAsia="en-US"/>
        </w:rPr>
      </w:pPr>
      <w:r w:rsidRPr="002A0625">
        <w:rPr>
          <w:lang w:eastAsia="en-US"/>
        </w:rPr>
        <w:t xml:space="preserve">Colleagues typically have their PDR with their direct line </w:t>
      </w:r>
      <w:r w:rsidR="00282651" w:rsidRPr="002A0625">
        <w:rPr>
          <w:lang w:eastAsia="en-US"/>
        </w:rPr>
        <w:t>manager.</w:t>
      </w:r>
      <w:r w:rsidRPr="002A0625">
        <w:rPr>
          <w:lang w:eastAsia="en-US"/>
        </w:rPr>
        <w:t xml:space="preserve">  If not, it should be someone who </w:t>
      </w:r>
      <w:r w:rsidR="004A554F">
        <w:rPr>
          <w:lang w:eastAsia="en-US"/>
        </w:rPr>
        <w:t>understands</w:t>
      </w:r>
      <w:r w:rsidRPr="002A0625">
        <w:rPr>
          <w:lang w:eastAsia="en-US"/>
        </w:rPr>
        <w:t xml:space="preserve"> the individual and their work </w:t>
      </w:r>
      <w:r w:rsidR="004A554F">
        <w:rPr>
          <w:lang w:eastAsia="en-US"/>
        </w:rPr>
        <w:t xml:space="preserve">sufficiently </w:t>
      </w:r>
      <w:r w:rsidRPr="002A0625">
        <w:rPr>
          <w:lang w:eastAsia="en-US"/>
        </w:rPr>
        <w:t>so that the PDR is meaningful.  </w:t>
      </w:r>
    </w:p>
    <w:p w14:paraId="45B2E99A" w14:textId="77777777" w:rsidR="00E674BD" w:rsidRDefault="004A554F" w:rsidP="005750AB">
      <w:pPr>
        <w:numPr>
          <w:ilvl w:val="0"/>
          <w:numId w:val="21"/>
        </w:numPr>
        <w:ind w:right="396"/>
        <w:rPr>
          <w:lang w:eastAsia="en-US"/>
        </w:rPr>
      </w:pPr>
      <w:r w:rsidRPr="004A554F">
        <w:rPr>
          <w:lang w:eastAsia="en-US"/>
        </w:rPr>
        <w:t>Wherever possible, reviewers should have no more than eight reviewees to ensure they can provide effective support and conduct high-quality reviews.</w:t>
      </w:r>
    </w:p>
    <w:p w14:paraId="2E78C672" w14:textId="4824C553" w:rsidR="002A0625" w:rsidRPr="004A554F" w:rsidRDefault="002A0625" w:rsidP="005750AB">
      <w:pPr>
        <w:numPr>
          <w:ilvl w:val="0"/>
          <w:numId w:val="21"/>
        </w:numPr>
        <w:ind w:right="396"/>
        <w:rPr>
          <w:lang w:eastAsia="en-US"/>
        </w:rPr>
      </w:pPr>
      <w:r w:rsidRPr="004A554F">
        <w:rPr>
          <w:lang w:eastAsia="en-US"/>
        </w:rPr>
        <w:t xml:space="preserve">PDRs </w:t>
      </w:r>
      <w:r w:rsidR="004A554F">
        <w:rPr>
          <w:lang w:eastAsia="en-US"/>
        </w:rPr>
        <w:t>should take place within a designated review period at a time agreed between the reviewer and reviewee.  Completion of the review will be formally recorded.</w:t>
      </w:r>
    </w:p>
    <w:p w14:paraId="5CB25D10" w14:textId="4ECFFC9D" w:rsidR="00750C23" w:rsidRDefault="002A0625" w:rsidP="005750AB">
      <w:pPr>
        <w:numPr>
          <w:ilvl w:val="0"/>
          <w:numId w:val="21"/>
        </w:numPr>
        <w:ind w:right="396"/>
        <w:rPr>
          <w:lang w:eastAsia="en-US"/>
        </w:rPr>
      </w:pPr>
      <w:r w:rsidRPr="002A0625">
        <w:rPr>
          <w:lang w:eastAsia="en-US"/>
        </w:rPr>
        <w:t xml:space="preserve">All reviewers will complete in-house reviewer training on a regular basis to keep their skills up to date and ensure </w:t>
      </w:r>
      <w:r w:rsidR="004A554F">
        <w:rPr>
          <w:lang w:eastAsia="en-US"/>
        </w:rPr>
        <w:t>a consistent and positive experience</w:t>
      </w:r>
      <w:r w:rsidRPr="002A0625">
        <w:rPr>
          <w:lang w:eastAsia="en-US"/>
        </w:rPr>
        <w:t xml:space="preserve"> for colleagues.  </w:t>
      </w:r>
    </w:p>
    <w:p w14:paraId="58A111D7" w14:textId="77777777" w:rsidR="004A554F" w:rsidRPr="004A554F" w:rsidRDefault="004A554F" w:rsidP="00E40823">
      <w:pPr>
        <w:pStyle w:val="ListParagraph"/>
        <w:numPr>
          <w:ilvl w:val="0"/>
          <w:numId w:val="21"/>
        </w:numPr>
        <w:spacing w:before="0" w:line="300" w:lineRule="atLeast"/>
        <w:rPr>
          <w:rFonts w:cs="Poppins"/>
          <w:szCs w:val="24"/>
        </w:rPr>
      </w:pPr>
      <w:r w:rsidRPr="004A554F">
        <w:rPr>
          <w:rFonts w:cs="Poppins"/>
          <w:szCs w:val="24"/>
        </w:rPr>
        <w:t>PDR discussions and development plans should be constructive, supportive, inclusive, and focused on helping colleagues achieve their full potential.</w:t>
      </w:r>
    </w:p>
    <w:p w14:paraId="45A3BB42" w14:textId="68D2D246" w:rsidR="00162865" w:rsidRDefault="001E176E" w:rsidP="005750AB">
      <w:pPr>
        <w:pStyle w:val="Heading1"/>
        <w:ind w:right="396"/>
      </w:pPr>
      <w:bookmarkStart w:id="4" w:name="_Toc241576249"/>
      <w:r>
        <w:t>What is a PDR?</w:t>
      </w:r>
      <w:bookmarkEnd w:id="4"/>
    </w:p>
    <w:p w14:paraId="77D4AD12" w14:textId="3F09560C" w:rsidR="0089217A" w:rsidRPr="0089217A" w:rsidRDefault="0089217A" w:rsidP="005750AB">
      <w:pPr>
        <w:spacing w:before="100" w:beforeAutospacing="1" w:after="100" w:afterAutospacing="1"/>
        <w:ind w:right="396"/>
        <w:rPr>
          <w:rFonts w:cs="Poppins"/>
        </w:rPr>
      </w:pPr>
      <w:r w:rsidRPr="0089217A">
        <w:rPr>
          <w:rFonts w:cs="Poppins"/>
        </w:rPr>
        <w:t>The P</w:t>
      </w:r>
      <w:r w:rsidR="00E674BD">
        <w:rPr>
          <w:rFonts w:cs="Poppins"/>
        </w:rPr>
        <w:t>DR</w:t>
      </w:r>
      <w:r w:rsidRPr="0089217A">
        <w:rPr>
          <w:rFonts w:cs="Poppins"/>
        </w:rPr>
        <w:t xml:space="preserve"> is designed to support </w:t>
      </w:r>
      <w:r w:rsidR="004A554F">
        <w:rPr>
          <w:rFonts w:cs="Poppins"/>
        </w:rPr>
        <w:t>colleagues</w:t>
      </w:r>
      <w:r w:rsidRPr="0089217A">
        <w:rPr>
          <w:rFonts w:cs="Poppins"/>
        </w:rPr>
        <w:t xml:space="preserve"> by encouraging constructive</w:t>
      </w:r>
      <w:r w:rsidR="004A554F">
        <w:rPr>
          <w:rFonts w:cs="Poppins"/>
        </w:rPr>
        <w:t>, open</w:t>
      </w:r>
      <w:r w:rsidRPr="0089217A">
        <w:rPr>
          <w:rFonts w:cs="Poppins"/>
        </w:rPr>
        <w:t xml:space="preserve"> and supportive conversations between an individual and their line manager or reviewer. The conversation should provide a ‘look back’, allowing </w:t>
      </w:r>
      <w:r w:rsidR="005266E7">
        <w:rPr>
          <w:rFonts w:cs="Poppins"/>
        </w:rPr>
        <w:t>colleagues</w:t>
      </w:r>
      <w:r w:rsidRPr="0089217A">
        <w:rPr>
          <w:rFonts w:cs="Poppins"/>
        </w:rPr>
        <w:t xml:space="preserve"> to capture and reflect on their achievements, contributions, </w:t>
      </w:r>
      <w:r w:rsidR="004A554F">
        <w:rPr>
          <w:rFonts w:cs="Poppins"/>
        </w:rPr>
        <w:t xml:space="preserve">challenges </w:t>
      </w:r>
      <w:r w:rsidRPr="0089217A">
        <w:rPr>
          <w:rFonts w:cs="Poppins"/>
        </w:rPr>
        <w:t xml:space="preserve">and development during the last 12 months; and a 'look forward' to the upcoming 12 months to agree future </w:t>
      </w:r>
      <w:r w:rsidR="00EA36F8">
        <w:rPr>
          <w:rFonts w:cs="Poppins"/>
        </w:rPr>
        <w:t>objectives</w:t>
      </w:r>
      <w:r w:rsidR="00EA36F8" w:rsidRPr="0089217A">
        <w:rPr>
          <w:rFonts w:cs="Poppins"/>
        </w:rPr>
        <w:t xml:space="preserve"> </w:t>
      </w:r>
      <w:r w:rsidRPr="0089217A">
        <w:rPr>
          <w:rFonts w:cs="Poppins"/>
        </w:rPr>
        <w:t>and any development or support required.</w:t>
      </w:r>
    </w:p>
    <w:p w14:paraId="770F079B" w14:textId="77777777" w:rsidR="004A554F" w:rsidRPr="004A554F" w:rsidRDefault="004A554F" w:rsidP="005750AB">
      <w:pPr>
        <w:spacing w:before="100" w:beforeAutospacing="1" w:after="100" w:afterAutospacing="1"/>
        <w:ind w:right="396"/>
        <w:rPr>
          <w:rFonts w:cs="Poppins"/>
        </w:rPr>
      </w:pPr>
      <w:r w:rsidRPr="004A554F">
        <w:rPr>
          <w:rFonts w:cs="Poppins"/>
        </w:rPr>
        <w:t>The University's values and behaviours provide an important framework for these discussions. They help colleagues reflect on how they approach their work, collaborate with others, and contribute to the University's strategic ambitions. By embedding these values and behaviours in our everyday practice, we create an environment in which both the University and its people can thrive.</w:t>
      </w:r>
    </w:p>
    <w:p w14:paraId="0BFB176E" w14:textId="27C2F5CF" w:rsidR="00AA47AB" w:rsidRDefault="004C0055" w:rsidP="005750AB">
      <w:pPr>
        <w:pStyle w:val="Heading1"/>
        <w:ind w:right="396"/>
      </w:pPr>
      <w:bookmarkStart w:id="5" w:name="_Toc241576250"/>
      <w:bookmarkEnd w:id="2"/>
      <w:r>
        <w:t>Benefits</w:t>
      </w:r>
      <w:bookmarkEnd w:id="5"/>
    </w:p>
    <w:p w14:paraId="79BBD07B" w14:textId="727BF3AB" w:rsidR="004A554F" w:rsidRPr="004A554F" w:rsidRDefault="004A554F" w:rsidP="005750AB">
      <w:pPr>
        <w:ind w:right="396"/>
        <w:rPr>
          <w:lang w:eastAsia="en-US"/>
        </w:rPr>
      </w:pPr>
      <w:r w:rsidRPr="004A554F">
        <w:rPr>
          <w:lang w:eastAsia="en-US"/>
        </w:rPr>
        <w:t>Effective PDRs create value for both reviewees and reviewers, while also contributing to the success of the University. When approached as an ongoing process of dialogue, reflection and development, PDRs help individuals perform at their best, support career growth, and strengthen organisational effectiveness.</w:t>
      </w:r>
    </w:p>
    <w:p w14:paraId="08FAB5C5" w14:textId="65B9CF25" w:rsidR="007B3A98" w:rsidRDefault="007B3A98" w:rsidP="005750AB">
      <w:pPr>
        <w:pStyle w:val="Heading2"/>
        <w:ind w:right="396"/>
      </w:pPr>
      <w:bookmarkStart w:id="6" w:name="_Toc241576251"/>
      <w:r>
        <w:t>Reviewee</w:t>
      </w:r>
      <w:r w:rsidR="00D76D95">
        <w:t>s</w:t>
      </w:r>
      <w:bookmarkEnd w:id="6"/>
    </w:p>
    <w:p w14:paraId="38F33482" w14:textId="0FD1A96E" w:rsidR="00ED64A4" w:rsidRDefault="00493D15" w:rsidP="005750AB">
      <w:pPr>
        <w:ind w:right="396"/>
        <w:rPr>
          <w:lang w:eastAsia="en-US"/>
        </w:rPr>
      </w:pPr>
      <w:r>
        <w:rPr>
          <w:lang w:eastAsia="en-US"/>
        </w:rPr>
        <w:t xml:space="preserve">The </w:t>
      </w:r>
      <w:r w:rsidR="00ED64A4">
        <w:rPr>
          <w:lang w:eastAsia="en-US"/>
        </w:rPr>
        <w:t>PDR framework provides every reviewee with the opportunity to:</w:t>
      </w:r>
    </w:p>
    <w:p w14:paraId="65321EFD" w14:textId="4BDC4C23" w:rsidR="00ED64A4" w:rsidRDefault="00ED64A4" w:rsidP="005750AB">
      <w:pPr>
        <w:pStyle w:val="ListParagraph"/>
        <w:numPr>
          <w:ilvl w:val="0"/>
          <w:numId w:val="2"/>
        </w:numPr>
        <w:ind w:right="396"/>
        <w:rPr>
          <w:lang w:eastAsia="en-US"/>
        </w:rPr>
      </w:pPr>
      <w:r>
        <w:rPr>
          <w:lang w:eastAsia="en-US"/>
        </w:rPr>
        <w:t>Take regular time out to discuss their role</w:t>
      </w:r>
      <w:r w:rsidR="004A554F">
        <w:rPr>
          <w:lang w:eastAsia="en-US"/>
        </w:rPr>
        <w:t>, performance, development</w:t>
      </w:r>
      <w:r>
        <w:rPr>
          <w:lang w:eastAsia="en-US"/>
        </w:rPr>
        <w:t>, career plans, and any support</w:t>
      </w:r>
      <w:r w:rsidR="00D27035">
        <w:rPr>
          <w:lang w:eastAsia="en-US"/>
        </w:rPr>
        <w:t>, including development,</w:t>
      </w:r>
      <w:r>
        <w:rPr>
          <w:lang w:eastAsia="en-US"/>
        </w:rPr>
        <w:t xml:space="preserve"> </w:t>
      </w:r>
      <w:r w:rsidR="004457BC">
        <w:rPr>
          <w:lang w:eastAsia="en-US"/>
        </w:rPr>
        <w:t>they may need</w:t>
      </w:r>
      <w:r>
        <w:rPr>
          <w:lang w:eastAsia="en-US"/>
        </w:rPr>
        <w:t>.</w:t>
      </w:r>
    </w:p>
    <w:p w14:paraId="4EDBBFDA" w14:textId="52D58F22" w:rsidR="00ED64A4" w:rsidRDefault="004457BC" w:rsidP="005750AB">
      <w:pPr>
        <w:pStyle w:val="ListParagraph"/>
        <w:numPr>
          <w:ilvl w:val="0"/>
          <w:numId w:val="2"/>
        </w:numPr>
        <w:ind w:right="396"/>
        <w:rPr>
          <w:lang w:eastAsia="en-US"/>
        </w:rPr>
      </w:pPr>
      <w:r>
        <w:rPr>
          <w:lang w:eastAsia="en-US"/>
        </w:rPr>
        <w:t xml:space="preserve">Reflect on </w:t>
      </w:r>
      <w:r w:rsidR="00282651">
        <w:rPr>
          <w:lang w:eastAsia="en-US"/>
        </w:rPr>
        <w:t>recognise and</w:t>
      </w:r>
      <w:r w:rsidR="00ED64A4">
        <w:rPr>
          <w:lang w:eastAsia="en-US"/>
        </w:rPr>
        <w:t xml:space="preserve"> celebrate their achievements</w:t>
      </w:r>
      <w:r>
        <w:rPr>
          <w:lang w:eastAsia="en-US"/>
        </w:rPr>
        <w:t>,</w:t>
      </w:r>
      <w:r w:rsidR="00ED64A4">
        <w:rPr>
          <w:lang w:eastAsia="en-US"/>
        </w:rPr>
        <w:t xml:space="preserve"> contributions</w:t>
      </w:r>
      <w:r>
        <w:rPr>
          <w:lang w:eastAsia="en-US"/>
        </w:rPr>
        <w:t xml:space="preserve"> and impact over the review period</w:t>
      </w:r>
      <w:r w:rsidR="00ED64A4">
        <w:rPr>
          <w:lang w:eastAsia="en-US"/>
        </w:rPr>
        <w:t>.</w:t>
      </w:r>
    </w:p>
    <w:p w14:paraId="460F3A5D" w14:textId="77777777"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Consider how learning, development activities, and experiences have enhanced their effectiveness and supported their professional growth.</w:t>
      </w:r>
    </w:p>
    <w:p w14:paraId="1E4E524E" w14:textId="793FD5B9" w:rsidR="00ED64A4" w:rsidRDefault="00ED64A4" w:rsidP="005750AB">
      <w:pPr>
        <w:pStyle w:val="ListParagraph"/>
        <w:numPr>
          <w:ilvl w:val="0"/>
          <w:numId w:val="2"/>
        </w:numPr>
        <w:ind w:right="396"/>
        <w:rPr>
          <w:lang w:eastAsia="en-US"/>
        </w:rPr>
      </w:pPr>
      <w:r>
        <w:rPr>
          <w:lang w:eastAsia="en-US"/>
        </w:rPr>
        <w:t xml:space="preserve">Connect individual </w:t>
      </w:r>
      <w:r w:rsidR="00F415A2">
        <w:rPr>
          <w:lang w:eastAsia="en-US"/>
        </w:rPr>
        <w:t xml:space="preserve">objectives </w:t>
      </w:r>
      <w:r>
        <w:rPr>
          <w:lang w:eastAsia="en-US"/>
        </w:rPr>
        <w:t>and aspirations to the aims of the department</w:t>
      </w:r>
      <w:r w:rsidR="00270DC7">
        <w:rPr>
          <w:lang w:eastAsia="en-US"/>
        </w:rPr>
        <w:t>, the School/Directorate</w:t>
      </w:r>
      <w:r>
        <w:rPr>
          <w:lang w:eastAsia="en-US"/>
        </w:rPr>
        <w:t xml:space="preserve"> and the wider University.</w:t>
      </w:r>
    </w:p>
    <w:p w14:paraId="63952141" w14:textId="41139308" w:rsidR="004457BC" w:rsidRPr="004457BC" w:rsidRDefault="00B953F6" w:rsidP="005750AB">
      <w:pPr>
        <w:pStyle w:val="ListParagraph"/>
        <w:numPr>
          <w:ilvl w:val="0"/>
          <w:numId w:val="2"/>
        </w:numPr>
        <w:ind w:right="396"/>
        <w:rPr>
          <w:lang w:eastAsia="en-US"/>
        </w:rPr>
      </w:pPr>
      <w:r>
        <w:rPr>
          <w:lang w:eastAsia="en-US"/>
        </w:rPr>
        <w:t>D</w:t>
      </w:r>
      <w:r w:rsidR="00ED64A4">
        <w:rPr>
          <w:lang w:eastAsia="en-US"/>
        </w:rPr>
        <w:t xml:space="preserve">iscuss how the University’s values and behaviours </w:t>
      </w:r>
      <w:r w:rsidR="004457BC" w:rsidRPr="004457BC">
        <w:rPr>
          <w:lang w:eastAsia="en-US"/>
        </w:rPr>
        <w:t>can support the achievement of objectives and guide approaches to work and collaboration.</w:t>
      </w:r>
    </w:p>
    <w:p w14:paraId="2AEABF0F" w14:textId="7091D919"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 xml:space="preserve">Raise ideas, feedback, and suggestions that may improve individual, team, or organisational effectiveness. </w:t>
      </w:r>
    </w:p>
    <w:p w14:paraId="0AB06750" w14:textId="4C08E808"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Maintain a record of agreed objectives, development plans, and key outcomes from the discussion.</w:t>
      </w:r>
    </w:p>
    <w:p w14:paraId="1E0B54D0" w14:textId="03783245" w:rsidR="00D76D95" w:rsidRDefault="007B3A98" w:rsidP="005750AB">
      <w:pPr>
        <w:pStyle w:val="Heading2"/>
        <w:ind w:right="396"/>
      </w:pPr>
      <w:bookmarkStart w:id="7" w:name="_Toc241576252"/>
      <w:r>
        <w:t>Reviewer</w:t>
      </w:r>
      <w:r w:rsidR="00D76D95">
        <w:t>s</w:t>
      </w:r>
      <w:bookmarkEnd w:id="7"/>
    </w:p>
    <w:p w14:paraId="1DA40079" w14:textId="77777777" w:rsidR="00A81804" w:rsidRDefault="00A81804" w:rsidP="005750AB">
      <w:pPr>
        <w:ind w:right="396"/>
        <w:rPr>
          <w:lang w:eastAsia="en-US"/>
        </w:rPr>
      </w:pPr>
      <w:r>
        <w:rPr>
          <w:lang w:eastAsia="en-US"/>
        </w:rPr>
        <w:t>The PDR framework provides reviewers with the opportunity to:</w:t>
      </w:r>
    </w:p>
    <w:p w14:paraId="66C8EE6B" w14:textId="77777777"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Dedicate time to meaningful discussions about individual performance, contributions, development, wellbeing, and future aspirations.</w:t>
      </w:r>
    </w:p>
    <w:p w14:paraId="66590AF7" w14:textId="56840237" w:rsidR="00A81804" w:rsidRDefault="00A81804" w:rsidP="005750AB">
      <w:pPr>
        <w:pStyle w:val="ListParagraph"/>
        <w:numPr>
          <w:ilvl w:val="0"/>
          <w:numId w:val="2"/>
        </w:numPr>
        <w:ind w:right="396"/>
        <w:rPr>
          <w:lang w:eastAsia="en-US"/>
        </w:rPr>
      </w:pPr>
      <w:r>
        <w:rPr>
          <w:lang w:eastAsia="en-US"/>
        </w:rPr>
        <w:t xml:space="preserve">Recognise </w:t>
      </w:r>
      <w:r w:rsidR="004457BC">
        <w:rPr>
          <w:lang w:eastAsia="en-US"/>
        </w:rPr>
        <w:t xml:space="preserve">and celebrate </w:t>
      </w:r>
      <w:r>
        <w:rPr>
          <w:lang w:eastAsia="en-US"/>
        </w:rPr>
        <w:t>achievements</w:t>
      </w:r>
      <w:r w:rsidR="004457BC">
        <w:rPr>
          <w:lang w:eastAsia="en-US"/>
        </w:rPr>
        <w:t>,</w:t>
      </w:r>
      <w:r w:rsidR="003B4C6E">
        <w:rPr>
          <w:lang w:eastAsia="en-US"/>
        </w:rPr>
        <w:t xml:space="preserve"> </w:t>
      </w:r>
      <w:r>
        <w:rPr>
          <w:lang w:eastAsia="en-US"/>
        </w:rPr>
        <w:t xml:space="preserve">progress against </w:t>
      </w:r>
      <w:r w:rsidR="00E31AFD">
        <w:rPr>
          <w:lang w:eastAsia="en-US"/>
        </w:rPr>
        <w:t>objectives</w:t>
      </w:r>
      <w:r>
        <w:rPr>
          <w:lang w:eastAsia="en-US"/>
        </w:rPr>
        <w:t xml:space="preserve">, and </w:t>
      </w:r>
      <w:r w:rsidR="004457BC">
        <w:rPr>
          <w:lang w:eastAsia="en-US"/>
        </w:rPr>
        <w:t xml:space="preserve">positive contributions to the team and the </w:t>
      </w:r>
      <w:r w:rsidR="00282651">
        <w:rPr>
          <w:lang w:eastAsia="en-US"/>
        </w:rPr>
        <w:t>University.</w:t>
      </w:r>
    </w:p>
    <w:p w14:paraId="52CD5AB9" w14:textId="77777777"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Provide constructive feedback and support continuous improvement and professional growth.</w:t>
      </w:r>
    </w:p>
    <w:p w14:paraId="0106827F" w14:textId="1419D707" w:rsidR="00A81804" w:rsidRDefault="00A81804" w:rsidP="005750AB">
      <w:pPr>
        <w:pStyle w:val="ListParagraph"/>
        <w:numPr>
          <w:ilvl w:val="0"/>
          <w:numId w:val="2"/>
        </w:numPr>
        <w:ind w:right="396"/>
        <w:rPr>
          <w:lang w:eastAsia="en-US"/>
        </w:rPr>
      </w:pPr>
      <w:r>
        <w:rPr>
          <w:lang w:eastAsia="en-US"/>
        </w:rPr>
        <w:t xml:space="preserve">Review the impact of development </w:t>
      </w:r>
      <w:r w:rsidR="004457BC">
        <w:rPr>
          <w:lang w:eastAsia="en-US"/>
        </w:rPr>
        <w:t>and identify opportunities for further learning and development.</w:t>
      </w:r>
    </w:p>
    <w:p w14:paraId="71C8F0AA" w14:textId="4A7B8100" w:rsidR="00A81804" w:rsidRPr="006032E5" w:rsidRDefault="004457BC" w:rsidP="006032E5">
      <w:pPr>
        <w:pStyle w:val="ListParagraph"/>
        <w:numPr>
          <w:ilvl w:val="0"/>
          <w:numId w:val="2"/>
        </w:numPr>
        <w:spacing w:before="0" w:line="300" w:lineRule="atLeast"/>
        <w:rPr>
          <w:rFonts w:cs="Poppins"/>
          <w:szCs w:val="24"/>
        </w:rPr>
      </w:pPr>
      <w:r w:rsidRPr="00A609D3">
        <w:rPr>
          <w:rFonts w:cs="Poppins"/>
          <w:szCs w:val="24"/>
        </w:rPr>
        <w:t>Ensure that individual objectives align with departmental, School or Directorate, and University priorities, helping to create a clear line of sight between individual contribution and organisational success.</w:t>
      </w:r>
    </w:p>
    <w:p w14:paraId="7A47BF77" w14:textId="3DBBA13F"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 xml:space="preserve">Identify individual and collective development needs to inform workforce planning, talent development, and succession planning. </w:t>
      </w:r>
    </w:p>
    <w:p w14:paraId="2D892999" w14:textId="25E12D81"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 xml:space="preserve">Gain valuable feedback and insights that can enhance team performance, processes, and ways of working. </w:t>
      </w:r>
    </w:p>
    <w:p w14:paraId="020DA5AE" w14:textId="42389A80"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 xml:space="preserve">Support colleagues in achieving their career aspirations and developing their potential wherever possible. </w:t>
      </w:r>
    </w:p>
    <w:p w14:paraId="6099C88B" w14:textId="1994E84A"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Strengthen engagement, motivation, and performance through regular, constructive, and supportive conversations.</w:t>
      </w:r>
    </w:p>
    <w:p w14:paraId="4205331E" w14:textId="35A7E965" w:rsidR="00D76D95" w:rsidRDefault="00D76D95" w:rsidP="005750AB">
      <w:pPr>
        <w:pStyle w:val="Heading2"/>
        <w:ind w:right="396"/>
      </w:pPr>
      <w:bookmarkStart w:id="8" w:name="_Toc241576253"/>
      <w:r>
        <w:t>The University</w:t>
      </w:r>
      <w:bookmarkEnd w:id="8"/>
    </w:p>
    <w:p w14:paraId="75B109A9" w14:textId="0000D446" w:rsidR="000E5230" w:rsidRDefault="004457BC" w:rsidP="005750AB">
      <w:pPr>
        <w:ind w:right="396"/>
        <w:rPr>
          <w:lang w:eastAsia="en-US"/>
        </w:rPr>
      </w:pPr>
      <w:r>
        <w:rPr>
          <w:lang w:eastAsia="en-US"/>
        </w:rPr>
        <w:t>An effective PDR process enables the University to:</w:t>
      </w:r>
    </w:p>
    <w:p w14:paraId="04585E41" w14:textId="3869901A"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 xml:space="preserve">Foster a culture of continuous feedback, learning, and improvement. </w:t>
      </w:r>
    </w:p>
    <w:p w14:paraId="4D24864E" w14:textId="0121BEA7"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 xml:space="preserve">Align individual and team objectives with the University's strategic priorities. </w:t>
      </w:r>
    </w:p>
    <w:p w14:paraId="0D413C00" w14:textId="58131599"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 xml:space="preserve">Recognise and reward excellence and outstanding contribution. </w:t>
      </w:r>
    </w:p>
    <w:p w14:paraId="1AA7816D" w14:textId="01E14E5A"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 xml:space="preserve">Identify current and future capability needs and inform workforce and talent planning. </w:t>
      </w:r>
    </w:p>
    <w:p w14:paraId="271CF9A2" w14:textId="3F6E9CF7"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 xml:space="preserve">Support employee engagement, wellbeing, inclusion, and retention. </w:t>
      </w:r>
    </w:p>
    <w:p w14:paraId="1DA176D3" w14:textId="1FA76E0E"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 xml:space="preserve">Build organisational capability by encouraging ongoing learning and professional development. </w:t>
      </w:r>
    </w:p>
    <w:p w14:paraId="56582E41" w14:textId="3C2A0AD6" w:rsidR="004457BC" w:rsidRPr="00A609D3" w:rsidRDefault="004457BC" w:rsidP="00E40823">
      <w:pPr>
        <w:pStyle w:val="ListParagraph"/>
        <w:numPr>
          <w:ilvl w:val="0"/>
          <w:numId w:val="2"/>
        </w:numPr>
        <w:spacing w:before="0" w:line="300" w:lineRule="atLeast"/>
        <w:rPr>
          <w:rFonts w:cs="Poppins"/>
          <w:szCs w:val="24"/>
        </w:rPr>
      </w:pPr>
      <w:r w:rsidRPr="00A609D3">
        <w:rPr>
          <w:rFonts w:cs="Poppins"/>
          <w:szCs w:val="24"/>
        </w:rPr>
        <w:t>Strengthen accountability, collaboration, and high performance across the institution.</w:t>
      </w:r>
    </w:p>
    <w:p w14:paraId="1FDAE156" w14:textId="7C48B881" w:rsidR="00286D01" w:rsidRDefault="00937D86" w:rsidP="005750AB">
      <w:pPr>
        <w:pStyle w:val="Heading1"/>
        <w:ind w:right="396"/>
      </w:pPr>
      <w:bookmarkStart w:id="9" w:name="_Toc241576254"/>
      <w:r>
        <w:t>Who should complete a PDR?</w:t>
      </w:r>
      <w:bookmarkEnd w:id="9"/>
    </w:p>
    <w:p w14:paraId="2B393F2B" w14:textId="0BD0A53C" w:rsidR="001C6DDB" w:rsidRPr="00830C90" w:rsidRDefault="00B814A0" w:rsidP="00E40823">
      <w:pPr>
        <w:tabs>
          <w:tab w:val="left" w:pos="567"/>
        </w:tabs>
        <w:spacing w:before="100" w:beforeAutospacing="1" w:after="100" w:afterAutospacing="1"/>
        <w:ind w:right="-306"/>
      </w:pPr>
      <w:r>
        <w:rPr>
          <w:lang w:eastAsia="en-US"/>
        </w:rPr>
        <w:t xml:space="preserve">All </w:t>
      </w:r>
      <w:r w:rsidR="005266E7">
        <w:rPr>
          <w:lang w:eastAsia="en-US"/>
        </w:rPr>
        <w:t>colleagues</w:t>
      </w:r>
      <w:r>
        <w:rPr>
          <w:lang w:eastAsia="en-US"/>
        </w:rPr>
        <w:t xml:space="preserve"> are expected to engage with a PDR</w:t>
      </w:r>
      <w:r w:rsidR="00C10F5D">
        <w:rPr>
          <w:lang w:eastAsia="en-US"/>
        </w:rPr>
        <w:t>.</w:t>
      </w:r>
      <w:r w:rsidR="001C6DDB">
        <w:rPr>
          <w:lang w:eastAsia="en-US"/>
        </w:rPr>
        <w:t xml:space="preserve"> </w:t>
      </w:r>
      <w:r w:rsidR="001C6DDB">
        <w:t xml:space="preserve">Heads of Schools and Directorates are responsible for ensuring that all relevant </w:t>
      </w:r>
      <w:r w:rsidR="005266E7">
        <w:t>colleagues</w:t>
      </w:r>
      <w:r w:rsidR="001C6DDB">
        <w:t xml:space="preserve"> are trained to conduct these and do so within an agreed period annually as a minimum. HR can advise on putting processes in place to support this. </w:t>
      </w:r>
    </w:p>
    <w:p w14:paraId="5815AA7C" w14:textId="073B8FD6" w:rsidR="00B814A0" w:rsidRDefault="00B814A0" w:rsidP="005750AB">
      <w:pPr>
        <w:ind w:right="396"/>
        <w:rPr>
          <w:lang w:eastAsia="en-US"/>
        </w:rPr>
      </w:pPr>
      <w:r>
        <w:rPr>
          <w:lang w:eastAsia="en-US"/>
        </w:rPr>
        <w:t>There might be exceptions under which it may be reasonable for colleagues not to engage during the PDR window, which include:</w:t>
      </w:r>
    </w:p>
    <w:p w14:paraId="24DABFFF" w14:textId="5E5FA6FE" w:rsidR="00E217D8" w:rsidRDefault="005266E7" w:rsidP="005750AB">
      <w:pPr>
        <w:pStyle w:val="ListParagraph"/>
        <w:numPr>
          <w:ilvl w:val="0"/>
          <w:numId w:val="2"/>
        </w:numPr>
        <w:ind w:right="396"/>
        <w:rPr>
          <w:lang w:eastAsia="en-US"/>
        </w:rPr>
      </w:pPr>
      <w:r>
        <w:rPr>
          <w:lang w:eastAsia="en-US"/>
        </w:rPr>
        <w:t>Colleagues</w:t>
      </w:r>
      <w:r w:rsidR="00E217D8">
        <w:rPr>
          <w:lang w:eastAsia="en-US"/>
        </w:rPr>
        <w:t xml:space="preserve"> on contracts of less than one year or less tha</w:t>
      </w:r>
      <w:r w:rsidR="003E36C0">
        <w:rPr>
          <w:lang w:eastAsia="en-US"/>
        </w:rPr>
        <w:t>n</w:t>
      </w:r>
      <w:r w:rsidR="00E217D8">
        <w:rPr>
          <w:lang w:eastAsia="en-US"/>
        </w:rPr>
        <w:t xml:space="preserve"> 0.2 FTE</w:t>
      </w:r>
    </w:p>
    <w:p w14:paraId="0FAB55B3" w14:textId="169640F5" w:rsidR="00E217D8" w:rsidRDefault="005266E7" w:rsidP="005750AB">
      <w:pPr>
        <w:pStyle w:val="ListParagraph"/>
        <w:numPr>
          <w:ilvl w:val="0"/>
          <w:numId w:val="2"/>
        </w:numPr>
        <w:ind w:right="396"/>
        <w:rPr>
          <w:lang w:eastAsia="en-US"/>
        </w:rPr>
      </w:pPr>
      <w:r>
        <w:rPr>
          <w:lang w:eastAsia="en-US"/>
        </w:rPr>
        <w:t>Colleagues</w:t>
      </w:r>
      <w:r w:rsidR="00E217D8">
        <w:rPr>
          <w:lang w:eastAsia="en-US"/>
        </w:rPr>
        <w:t xml:space="preserve"> who </w:t>
      </w:r>
      <w:r w:rsidR="002C06C5">
        <w:rPr>
          <w:lang w:eastAsia="en-US"/>
        </w:rPr>
        <w:t xml:space="preserve">have given notification of their resignation from their </w:t>
      </w:r>
      <w:r w:rsidR="00E31AFD">
        <w:rPr>
          <w:lang w:eastAsia="en-US"/>
        </w:rPr>
        <w:t>employment</w:t>
      </w:r>
      <w:r w:rsidR="002C06C5">
        <w:rPr>
          <w:lang w:eastAsia="en-US"/>
        </w:rPr>
        <w:t>.</w:t>
      </w:r>
    </w:p>
    <w:p w14:paraId="65470DB0" w14:textId="2D8F6164" w:rsidR="000E5230" w:rsidRPr="000E5230" w:rsidRDefault="00B814A0" w:rsidP="005750AB">
      <w:pPr>
        <w:ind w:right="396"/>
        <w:rPr>
          <w:lang w:eastAsia="en-US"/>
        </w:rPr>
      </w:pPr>
      <w:r>
        <w:rPr>
          <w:lang w:eastAsia="en-US"/>
        </w:rPr>
        <w:t>However, such colleagues do still have the option to complete a PDR if they wish.</w:t>
      </w:r>
    </w:p>
    <w:p w14:paraId="402143C9" w14:textId="1AF7FBB5" w:rsidR="00E237D1" w:rsidRDefault="00E237D1" w:rsidP="005750AB">
      <w:pPr>
        <w:pStyle w:val="Heading1"/>
        <w:ind w:right="396"/>
      </w:pPr>
      <w:bookmarkStart w:id="10" w:name="_Toc241576255"/>
      <w:r>
        <w:t>Confidentiality</w:t>
      </w:r>
      <w:bookmarkEnd w:id="10"/>
    </w:p>
    <w:p w14:paraId="7B9A81ED" w14:textId="0E6A18F7" w:rsidR="00B40297" w:rsidRDefault="0026780C" w:rsidP="00E40823">
      <w:r w:rsidRPr="0026780C">
        <w:t xml:space="preserve">While the content of PDR discussions is confidential between the reviewer and their team member, what they agree to record on the form, such as their objectives and development needs, may not be. This </w:t>
      </w:r>
      <w:r w:rsidR="00B953F6">
        <w:t>ensures that development needs can be considered and that objectives are appropriately aligned to the University strategic aims and objectives.</w:t>
      </w:r>
    </w:p>
    <w:p w14:paraId="30713F35" w14:textId="35C90390" w:rsidR="00286D01" w:rsidRDefault="00286D01" w:rsidP="00E40823">
      <w:pPr>
        <w:pStyle w:val="Heading1"/>
      </w:pPr>
      <w:bookmarkStart w:id="11" w:name="_Toc241576256"/>
      <w:r>
        <w:t>PDR frequency and window</w:t>
      </w:r>
      <w:bookmarkEnd w:id="11"/>
    </w:p>
    <w:p w14:paraId="4EC66A89" w14:textId="77777777" w:rsidR="00FC0752" w:rsidRDefault="00EF0602" w:rsidP="005750AB">
      <w:pPr>
        <w:ind w:right="396"/>
        <w:rPr>
          <w:lang w:eastAsia="en-US"/>
        </w:rPr>
      </w:pPr>
      <w:r w:rsidRPr="00EF0602">
        <w:rPr>
          <w:lang w:eastAsia="en-US"/>
        </w:rPr>
        <w:t xml:space="preserve">It is anticipated that conversations around goals, development, and career plans will take place on a regular basis throughout the year as part of good and normal working practice. </w:t>
      </w:r>
    </w:p>
    <w:p w14:paraId="3FD6552E" w14:textId="618047C2" w:rsidR="00FC0752" w:rsidRDefault="00FC0752" w:rsidP="005750AB">
      <w:pPr>
        <w:ind w:right="396"/>
        <w:rPr>
          <w:lang w:eastAsia="en-US"/>
        </w:rPr>
      </w:pPr>
      <w:r>
        <w:rPr>
          <w:lang w:eastAsia="en-US"/>
        </w:rPr>
        <w:t>The University is moving towards a defined window for all Schools and Directorates for PDRs to support organisational development and improvement</w:t>
      </w:r>
      <w:r w:rsidR="00E73D00">
        <w:rPr>
          <w:lang w:eastAsia="en-US"/>
        </w:rPr>
        <w:t xml:space="preserve">, </w:t>
      </w:r>
      <w:r w:rsidR="00F271F3">
        <w:rPr>
          <w:lang w:eastAsia="en-US"/>
        </w:rPr>
        <w:t>and this</w:t>
      </w:r>
      <w:r w:rsidR="00E73D00">
        <w:rPr>
          <w:lang w:eastAsia="en-US"/>
        </w:rPr>
        <w:t xml:space="preserve"> will be in place for the 2027/28 academic year</w:t>
      </w:r>
      <w:r>
        <w:rPr>
          <w:lang w:eastAsia="en-US"/>
        </w:rPr>
        <w:t xml:space="preserve">. </w:t>
      </w:r>
    </w:p>
    <w:p w14:paraId="79ADEF9F" w14:textId="1F9B263E" w:rsidR="00EF0602" w:rsidRPr="00EF0602" w:rsidRDefault="00EF0602" w:rsidP="005750AB">
      <w:pPr>
        <w:ind w:right="396"/>
        <w:rPr>
          <w:lang w:eastAsia="en-US"/>
        </w:rPr>
      </w:pPr>
      <w:r w:rsidRPr="00EF0602">
        <w:rPr>
          <w:lang w:eastAsia="en-US"/>
        </w:rPr>
        <w:t xml:space="preserve">A PDR conversation </w:t>
      </w:r>
      <w:r w:rsidRPr="00470643">
        <w:rPr>
          <w:lang w:eastAsia="en-US"/>
        </w:rPr>
        <w:t xml:space="preserve">should take place during </w:t>
      </w:r>
      <w:r w:rsidR="009E0790" w:rsidRPr="00470643">
        <w:rPr>
          <w:lang w:eastAsia="en-US"/>
        </w:rPr>
        <w:t xml:space="preserve">this </w:t>
      </w:r>
      <w:r w:rsidR="00E73D00" w:rsidRPr="00470643">
        <w:rPr>
          <w:lang w:eastAsia="en-US"/>
        </w:rPr>
        <w:t>defined period</w:t>
      </w:r>
      <w:r w:rsidRPr="00470643">
        <w:rPr>
          <w:lang w:eastAsia="en-US"/>
        </w:rPr>
        <w:t xml:space="preserve"> as a minimum requirement. </w:t>
      </w:r>
      <w:r w:rsidR="00E73D00" w:rsidRPr="00470643">
        <w:rPr>
          <w:lang w:eastAsia="en-US"/>
        </w:rPr>
        <w:t xml:space="preserve">Until </w:t>
      </w:r>
      <w:r w:rsidR="006534C3">
        <w:rPr>
          <w:lang w:eastAsia="en-US"/>
        </w:rPr>
        <w:t>then</w:t>
      </w:r>
      <w:r w:rsidR="00E73D00">
        <w:rPr>
          <w:lang w:eastAsia="en-US"/>
        </w:rPr>
        <w:t xml:space="preserve">, </w:t>
      </w:r>
      <w:r w:rsidR="00F271F3">
        <w:rPr>
          <w:lang w:eastAsia="en-US"/>
        </w:rPr>
        <w:t>PDRs can</w:t>
      </w:r>
      <w:r w:rsidR="00E73D00">
        <w:rPr>
          <w:lang w:eastAsia="en-US"/>
        </w:rPr>
        <w:t xml:space="preserve"> continue to</w:t>
      </w:r>
      <w:r w:rsidR="00F271F3">
        <w:rPr>
          <w:lang w:eastAsia="en-US"/>
        </w:rPr>
        <w:t xml:space="preserve"> be conducted to local timescales.</w:t>
      </w:r>
      <w:r w:rsidR="00E73D00">
        <w:rPr>
          <w:lang w:eastAsia="en-US"/>
        </w:rPr>
        <w:t xml:space="preserve"> </w:t>
      </w:r>
    </w:p>
    <w:p w14:paraId="7BB4CACF" w14:textId="1F9B263E" w:rsidR="002E0C7D" w:rsidRDefault="002E0C7D" w:rsidP="005750AB">
      <w:pPr>
        <w:pStyle w:val="Heading1"/>
        <w:ind w:right="396"/>
      </w:pPr>
      <w:bookmarkStart w:id="12" w:name="_Toc241576257"/>
      <w:r>
        <w:t>Documentation to support PDR</w:t>
      </w:r>
      <w:bookmarkEnd w:id="12"/>
    </w:p>
    <w:p w14:paraId="3297EC33" w14:textId="2437BB45" w:rsidR="001B7FD9" w:rsidRDefault="00517444" w:rsidP="005750AB">
      <w:pPr>
        <w:ind w:right="396"/>
        <w:rPr>
          <w:lang w:eastAsia="en-US"/>
        </w:rPr>
      </w:pPr>
      <w:r>
        <w:rPr>
          <w:lang w:eastAsia="en-US"/>
        </w:rPr>
        <w:t xml:space="preserve">Two </w:t>
      </w:r>
      <w:r w:rsidR="00AA45D4">
        <w:rPr>
          <w:lang w:eastAsia="en-US"/>
        </w:rPr>
        <w:t xml:space="preserve">PDR forms are available, </w:t>
      </w:r>
      <w:r w:rsidR="0041249E">
        <w:rPr>
          <w:lang w:eastAsia="en-US"/>
        </w:rPr>
        <w:t>depending on your role</w:t>
      </w:r>
      <w:r w:rsidR="00AA45D4">
        <w:rPr>
          <w:lang w:eastAsia="en-US"/>
        </w:rPr>
        <w:t xml:space="preserve">. </w:t>
      </w:r>
    </w:p>
    <w:p w14:paraId="475D84BE" w14:textId="4406F418" w:rsidR="00320116" w:rsidRPr="00320116" w:rsidRDefault="005266E7" w:rsidP="005750AB">
      <w:pPr>
        <w:numPr>
          <w:ilvl w:val="0"/>
          <w:numId w:val="17"/>
        </w:numPr>
        <w:ind w:right="396"/>
        <w:rPr>
          <w:lang w:eastAsia="en-US"/>
        </w:rPr>
      </w:pPr>
      <w:r>
        <w:rPr>
          <w:lang w:eastAsia="en-US"/>
        </w:rPr>
        <w:t>Colleagues</w:t>
      </w:r>
      <w:r w:rsidR="00320116" w:rsidRPr="00320116">
        <w:rPr>
          <w:lang w:eastAsia="en-US"/>
        </w:rPr>
        <w:t xml:space="preserve"> </w:t>
      </w:r>
      <w:r w:rsidR="005712BE">
        <w:rPr>
          <w:lang w:eastAsia="en-US"/>
        </w:rPr>
        <w:t>in academic or research roles</w:t>
      </w:r>
      <w:r w:rsidR="00320116" w:rsidRPr="00320116">
        <w:rPr>
          <w:lang w:eastAsia="en-US"/>
        </w:rPr>
        <w:t>.</w:t>
      </w:r>
    </w:p>
    <w:p w14:paraId="69BA4EE1" w14:textId="59CF0EEA" w:rsidR="00320116" w:rsidRPr="00320116" w:rsidRDefault="005266E7" w:rsidP="005750AB">
      <w:pPr>
        <w:numPr>
          <w:ilvl w:val="0"/>
          <w:numId w:val="17"/>
        </w:numPr>
        <w:ind w:right="396"/>
        <w:rPr>
          <w:lang w:eastAsia="en-US"/>
        </w:rPr>
      </w:pPr>
      <w:r>
        <w:rPr>
          <w:lang w:eastAsia="en-US"/>
        </w:rPr>
        <w:t>Colleagues</w:t>
      </w:r>
      <w:r w:rsidR="00320116" w:rsidRPr="00320116">
        <w:rPr>
          <w:lang w:eastAsia="en-US"/>
        </w:rPr>
        <w:t xml:space="preserve"> in professional services roles.</w:t>
      </w:r>
    </w:p>
    <w:p w14:paraId="07AB0829" w14:textId="6E49CBF6" w:rsidR="00AA45D4" w:rsidRDefault="00AA45D4" w:rsidP="005750AB">
      <w:pPr>
        <w:ind w:right="396"/>
        <w:rPr>
          <w:lang w:eastAsia="en-US"/>
        </w:rPr>
      </w:pPr>
      <w:r>
        <w:rPr>
          <w:lang w:eastAsia="en-US"/>
        </w:rPr>
        <w:t>These</w:t>
      </w:r>
      <w:r w:rsidR="0043607E">
        <w:rPr>
          <w:lang w:eastAsia="en-US"/>
        </w:rPr>
        <w:t xml:space="preserve">, and ‘Guidance to support effective PDRs’, </w:t>
      </w:r>
      <w:r>
        <w:rPr>
          <w:lang w:eastAsia="en-US"/>
        </w:rPr>
        <w:t xml:space="preserve">can be downloaded </w:t>
      </w:r>
      <w:r w:rsidRPr="00470643">
        <w:rPr>
          <w:lang w:eastAsia="en-US"/>
        </w:rPr>
        <w:t xml:space="preserve">from the </w:t>
      </w:r>
      <w:hyperlink r:id="rId16" w:history="1">
        <w:r w:rsidRPr="00F174AA">
          <w:rPr>
            <w:rStyle w:val="Hyperlink"/>
            <w:lang w:eastAsia="en-US"/>
          </w:rPr>
          <w:t>main PDR page</w:t>
        </w:r>
      </w:hyperlink>
      <w:r w:rsidRPr="00470643">
        <w:rPr>
          <w:lang w:eastAsia="en-US"/>
        </w:rPr>
        <w:t>.</w:t>
      </w:r>
    </w:p>
    <w:p w14:paraId="4764D487" w14:textId="0B9EC6C0" w:rsidR="00AA45D4" w:rsidRDefault="00AA45D4" w:rsidP="005750AB">
      <w:pPr>
        <w:ind w:right="396"/>
        <w:rPr>
          <w:lang w:eastAsia="en-US"/>
        </w:rPr>
      </w:pPr>
      <w:r>
        <w:rPr>
          <w:lang w:eastAsia="en-US"/>
        </w:rPr>
        <w:t>Within each of the documents</w:t>
      </w:r>
      <w:r w:rsidR="0041249E">
        <w:rPr>
          <w:lang w:eastAsia="en-US"/>
        </w:rPr>
        <w:t xml:space="preserve"> are </w:t>
      </w:r>
      <w:r>
        <w:rPr>
          <w:lang w:eastAsia="en-US"/>
        </w:rPr>
        <w:t xml:space="preserve">sections </w:t>
      </w:r>
      <w:r w:rsidR="0041249E">
        <w:rPr>
          <w:lang w:eastAsia="en-US"/>
        </w:rPr>
        <w:t>for</w:t>
      </w:r>
      <w:r>
        <w:rPr>
          <w:lang w:eastAsia="en-US"/>
        </w:rPr>
        <w:t xml:space="preserve"> </w:t>
      </w:r>
      <w:r w:rsidR="0041249E">
        <w:rPr>
          <w:lang w:eastAsia="en-US"/>
        </w:rPr>
        <w:t>reviewees to record</w:t>
      </w:r>
      <w:r>
        <w:rPr>
          <w:lang w:eastAsia="en-US"/>
        </w:rPr>
        <w:t xml:space="preserve"> their comments in preparation for discussions with their reviewer. </w:t>
      </w:r>
    </w:p>
    <w:p w14:paraId="2396ABFC" w14:textId="1A9603D2" w:rsidR="00EE7736" w:rsidRDefault="00EE7736" w:rsidP="005750AB">
      <w:pPr>
        <w:pStyle w:val="Heading1"/>
        <w:ind w:right="396"/>
      </w:pPr>
      <w:bookmarkStart w:id="13" w:name="_Toc241576258"/>
      <w:r>
        <w:t>Roles and Responsibilities</w:t>
      </w:r>
      <w:bookmarkEnd w:id="13"/>
    </w:p>
    <w:p w14:paraId="1C5EB1D4" w14:textId="59BEC6CA" w:rsidR="005672BC" w:rsidRDefault="005672BC" w:rsidP="005750AB">
      <w:pPr>
        <w:ind w:right="396"/>
        <w:rPr>
          <w:lang w:eastAsia="en-US"/>
        </w:rPr>
      </w:pPr>
      <w:r>
        <w:rPr>
          <w:lang w:eastAsia="en-US"/>
        </w:rPr>
        <w:t>There may be local variation on the approach to PDR depending on operational and departmental needs, which may include the central collation of PDRs within a department</w:t>
      </w:r>
      <w:r w:rsidR="002C0A4F">
        <w:rPr>
          <w:lang w:eastAsia="en-US"/>
        </w:rPr>
        <w:t>. Heads of Schools and Directorates</w:t>
      </w:r>
      <w:r>
        <w:rPr>
          <w:lang w:eastAsia="en-US"/>
        </w:rPr>
        <w:t xml:space="preserve">, </w:t>
      </w:r>
      <w:r w:rsidR="00BF7226">
        <w:rPr>
          <w:lang w:eastAsia="en-US"/>
        </w:rPr>
        <w:t>are encouraged to share a</w:t>
      </w:r>
      <w:r>
        <w:rPr>
          <w:lang w:eastAsia="en-US"/>
        </w:rPr>
        <w:t xml:space="preserve"> collated anonymised summary of departmental development needs</w:t>
      </w:r>
      <w:r w:rsidR="00BF7226">
        <w:rPr>
          <w:lang w:eastAsia="en-US"/>
        </w:rPr>
        <w:t xml:space="preserve"> with </w:t>
      </w:r>
      <w:hyperlink r:id="rId17" w:history="1">
        <w:r w:rsidR="00BF7226" w:rsidRPr="00BF7226">
          <w:rPr>
            <w:rStyle w:val="Hyperlink"/>
            <w:lang w:eastAsia="en-US"/>
          </w:rPr>
          <w:t>People Development</w:t>
        </w:r>
      </w:hyperlink>
      <w:r w:rsidR="00BF7226">
        <w:rPr>
          <w:lang w:eastAsia="en-US"/>
        </w:rPr>
        <w:t xml:space="preserve"> so that appropriate development solutions can be provided.</w:t>
      </w:r>
    </w:p>
    <w:p w14:paraId="5AF42DEB" w14:textId="77777777" w:rsidR="00225B3F" w:rsidRDefault="00225B3F">
      <w:pPr>
        <w:spacing w:before="0" w:after="200" w:line="276" w:lineRule="auto"/>
        <w:rPr>
          <w:rFonts w:cs="Arial"/>
          <w:b/>
          <w:iCs/>
          <w:color w:val="1E6318"/>
          <w:kern w:val="32"/>
          <w:sz w:val="36"/>
          <w:szCs w:val="28"/>
          <w:lang w:eastAsia="en-US"/>
        </w:rPr>
      </w:pPr>
      <w:bookmarkStart w:id="14" w:name="_Toc241576259"/>
      <w:r>
        <w:br w:type="page"/>
      </w:r>
    </w:p>
    <w:p w14:paraId="64D5610F" w14:textId="53B17C23" w:rsidR="004A6D70" w:rsidRDefault="004932BB" w:rsidP="005750AB">
      <w:pPr>
        <w:pStyle w:val="Heading2"/>
        <w:ind w:right="396"/>
      </w:pPr>
      <w:r>
        <w:t>Responsibilities of t</w:t>
      </w:r>
      <w:r w:rsidR="004A6D70">
        <w:t>he reviewee</w:t>
      </w:r>
      <w:bookmarkEnd w:id="14"/>
    </w:p>
    <w:p w14:paraId="6AF8BAC2" w14:textId="6A8A635E" w:rsidR="00AF1A7E" w:rsidRDefault="00AF1A7E" w:rsidP="005750AB">
      <w:pPr>
        <w:pStyle w:val="Heading3"/>
        <w:ind w:right="396"/>
      </w:pPr>
      <w:bookmarkStart w:id="15" w:name="_Toc241576260"/>
      <w:r>
        <w:t>Planning and preparation</w:t>
      </w:r>
      <w:bookmarkEnd w:id="15"/>
    </w:p>
    <w:p w14:paraId="626617B5" w14:textId="64927D17" w:rsidR="0097424C" w:rsidRDefault="0097424C" w:rsidP="005750AB">
      <w:pPr>
        <w:pStyle w:val="ListParagraph"/>
        <w:numPr>
          <w:ilvl w:val="0"/>
          <w:numId w:val="2"/>
        </w:numPr>
        <w:ind w:right="396"/>
        <w:rPr>
          <w:lang w:eastAsia="en-US"/>
        </w:rPr>
      </w:pPr>
      <w:r>
        <w:rPr>
          <w:lang w:eastAsia="en-US"/>
        </w:rPr>
        <w:t>Allow yourself sufficient time to prepare for your PDR.</w:t>
      </w:r>
    </w:p>
    <w:p w14:paraId="01A85BB7" w14:textId="04669FFC" w:rsidR="0097424C" w:rsidRDefault="00F82B2B" w:rsidP="000B768A">
      <w:pPr>
        <w:pStyle w:val="ListParagraph"/>
        <w:numPr>
          <w:ilvl w:val="0"/>
          <w:numId w:val="2"/>
        </w:numPr>
        <w:ind w:right="396"/>
        <w:rPr>
          <w:lang w:eastAsia="en-US"/>
        </w:rPr>
      </w:pPr>
      <w:r>
        <w:rPr>
          <w:lang w:eastAsia="en-US"/>
        </w:rPr>
        <w:t>Reflect on your achievements and contributions from the previous review period</w:t>
      </w:r>
      <w:r w:rsidR="00CB1C12">
        <w:rPr>
          <w:lang w:eastAsia="en-US"/>
        </w:rPr>
        <w:t xml:space="preserve"> against your agreed objectives. C</w:t>
      </w:r>
      <w:r>
        <w:rPr>
          <w:lang w:eastAsia="en-US"/>
        </w:rPr>
        <w:t>onsider any successes or challenges you might have experienced</w:t>
      </w:r>
      <w:r w:rsidR="0025477A">
        <w:rPr>
          <w:lang w:eastAsia="en-US"/>
        </w:rPr>
        <w:t>. Add these to the relevant PDR form</w:t>
      </w:r>
      <w:r w:rsidR="0097424C">
        <w:rPr>
          <w:lang w:eastAsia="en-US"/>
        </w:rPr>
        <w:t xml:space="preserve"> </w:t>
      </w:r>
      <w:r w:rsidR="002504D4">
        <w:rPr>
          <w:lang w:eastAsia="en-US"/>
        </w:rPr>
        <w:t>and</w:t>
      </w:r>
      <w:r w:rsidR="0097424C">
        <w:rPr>
          <w:lang w:eastAsia="en-US"/>
        </w:rPr>
        <w:t xml:space="preserve"> send to your reviewer</w:t>
      </w:r>
      <w:r w:rsidR="00310232">
        <w:rPr>
          <w:lang w:eastAsia="en-US"/>
        </w:rPr>
        <w:t xml:space="preserve"> at least</w:t>
      </w:r>
      <w:r w:rsidR="0097424C">
        <w:rPr>
          <w:lang w:eastAsia="en-US"/>
        </w:rPr>
        <w:t xml:space="preserve"> one week prior to your meeting.</w:t>
      </w:r>
    </w:p>
    <w:p w14:paraId="6AFC7BD4" w14:textId="12A268EF" w:rsidR="0097424C" w:rsidRDefault="0097424C" w:rsidP="005750AB">
      <w:pPr>
        <w:pStyle w:val="ListParagraph"/>
        <w:numPr>
          <w:ilvl w:val="0"/>
          <w:numId w:val="2"/>
        </w:numPr>
        <w:ind w:right="396"/>
        <w:rPr>
          <w:lang w:eastAsia="en-US"/>
        </w:rPr>
      </w:pPr>
      <w:r>
        <w:rPr>
          <w:lang w:eastAsia="en-US"/>
        </w:rPr>
        <w:t>State your views constructively and put forward your own suggestions.</w:t>
      </w:r>
    </w:p>
    <w:p w14:paraId="73277155" w14:textId="4118A97D" w:rsidR="0097424C" w:rsidRDefault="0097424C" w:rsidP="005750AB">
      <w:pPr>
        <w:pStyle w:val="ListParagraph"/>
        <w:numPr>
          <w:ilvl w:val="0"/>
          <w:numId w:val="2"/>
        </w:numPr>
        <w:ind w:right="396"/>
        <w:rPr>
          <w:lang w:eastAsia="en-US"/>
        </w:rPr>
      </w:pPr>
      <w:r>
        <w:rPr>
          <w:lang w:eastAsia="en-US"/>
        </w:rPr>
        <w:t>Ask questions if you are not clear about something.</w:t>
      </w:r>
    </w:p>
    <w:p w14:paraId="3958AF98" w14:textId="56E44809" w:rsidR="0097424C" w:rsidRDefault="0097424C" w:rsidP="00E233F6">
      <w:pPr>
        <w:pStyle w:val="ListParagraph"/>
        <w:numPr>
          <w:ilvl w:val="0"/>
          <w:numId w:val="2"/>
        </w:numPr>
        <w:ind w:right="396"/>
        <w:rPr>
          <w:lang w:eastAsia="en-US"/>
        </w:rPr>
      </w:pPr>
      <w:r>
        <w:rPr>
          <w:lang w:eastAsia="en-US"/>
        </w:rPr>
        <w:t>Be prepared to listen to constructive feedback.</w:t>
      </w:r>
    </w:p>
    <w:p w14:paraId="1A5536E8" w14:textId="18385AB8" w:rsidR="0097424C" w:rsidRDefault="0097424C" w:rsidP="005750AB">
      <w:pPr>
        <w:pStyle w:val="ListParagraph"/>
        <w:numPr>
          <w:ilvl w:val="0"/>
          <w:numId w:val="2"/>
        </w:numPr>
        <w:ind w:right="396"/>
        <w:rPr>
          <w:lang w:eastAsia="en-US"/>
        </w:rPr>
      </w:pPr>
      <w:r>
        <w:rPr>
          <w:lang w:eastAsia="en-US"/>
        </w:rPr>
        <w:t xml:space="preserve">Give thought to the </w:t>
      </w:r>
      <w:r w:rsidR="00310232">
        <w:rPr>
          <w:lang w:eastAsia="en-US"/>
        </w:rPr>
        <w:t xml:space="preserve">objectives </w:t>
      </w:r>
      <w:r>
        <w:rPr>
          <w:lang w:eastAsia="en-US"/>
        </w:rPr>
        <w:t xml:space="preserve">you think are appropriate to achieve for the coming year (or appropriate time frame). </w:t>
      </w:r>
    </w:p>
    <w:p w14:paraId="52283035" w14:textId="7983A86C" w:rsidR="0097424C" w:rsidRDefault="0097424C" w:rsidP="00006233">
      <w:pPr>
        <w:pStyle w:val="ListParagraph"/>
        <w:numPr>
          <w:ilvl w:val="0"/>
          <w:numId w:val="2"/>
        </w:numPr>
        <w:ind w:right="396"/>
        <w:rPr>
          <w:lang w:eastAsia="en-US"/>
        </w:rPr>
      </w:pPr>
      <w:r>
        <w:rPr>
          <w:lang w:eastAsia="en-US"/>
        </w:rPr>
        <w:t xml:space="preserve">Think about any development or support you might need to help you, either in your current role or for any future role. </w:t>
      </w:r>
    </w:p>
    <w:p w14:paraId="6ACE377E" w14:textId="5E9FA572" w:rsidR="0097424C" w:rsidRDefault="0097424C" w:rsidP="005750AB">
      <w:pPr>
        <w:pStyle w:val="ListParagraph"/>
        <w:numPr>
          <w:ilvl w:val="0"/>
          <w:numId w:val="2"/>
        </w:numPr>
        <w:ind w:right="396"/>
        <w:rPr>
          <w:lang w:eastAsia="en-US"/>
        </w:rPr>
      </w:pPr>
      <w:r>
        <w:rPr>
          <w:lang w:eastAsia="en-US"/>
        </w:rPr>
        <w:t>Consider any career plans that you would like to discuss or share with your reviewer.</w:t>
      </w:r>
    </w:p>
    <w:p w14:paraId="12EF8727" w14:textId="3D5212D9" w:rsidR="0097424C" w:rsidRPr="0097424C" w:rsidRDefault="0097424C" w:rsidP="005750AB">
      <w:pPr>
        <w:pStyle w:val="ListParagraph"/>
        <w:numPr>
          <w:ilvl w:val="0"/>
          <w:numId w:val="2"/>
        </w:numPr>
        <w:ind w:right="396"/>
        <w:rPr>
          <w:lang w:eastAsia="en-US"/>
        </w:rPr>
      </w:pPr>
      <w:r>
        <w:rPr>
          <w:lang w:eastAsia="en-US"/>
        </w:rPr>
        <w:t xml:space="preserve">Identify how your reviewer could help you achieve your </w:t>
      </w:r>
      <w:r w:rsidR="00310232">
        <w:rPr>
          <w:lang w:eastAsia="en-US"/>
        </w:rPr>
        <w:t>objectives</w:t>
      </w:r>
      <w:r>
        <w:rPr>
          <w:lang w:eastAsia="en-US"/>
        </w:rPr>
        <w:t xml:space="preserve"> and development needs.</w:t>
      </w:r>
    </w:p>
    <w:p w14:paraId="690B5340" w14:textId="084A74F8" w:rsidR="004A6D70" w:rsidRDefault="00AF1A7E" w:rsidP="005750AB">
      <w:pPr>
        <w:pStyle w:val="Heading2"/>
        <w:ind w:right="396"/>
      </w:pPr>
      <w:bookmarkStart w:id="16" w:name="_Toc241576261"/>
      <w:r>
        <w:t>Responsibilities of the</w:t>
      </w:r>
      <w:r w:rsidR="004A6D70">
        <w:t xml:space="preserve"> reviewer</w:t>
      </w:r>
      <w:bookmarkEnd w:id="16"/>
    </w:p>
    <w:p w14:paraId="271F9AFB" w14:textId="5505FBF7" w:rsidR="00DE0A7B" w:rsidRDefault="00DE0A7B" w:rsidP="005750AB">
      <w:pPr>
        <w:ind w:right="396"/>
        <w:rPr>
          <w:lang w:eastAsia="en-US"/>
        </w:rPr>
      </w:pPr>
      <w:r>
        <w:rPr>
          <w:lang w:eastAsia="en-US"/>
        </w:rPr>
        <w:t xml:space="preserve">The reviewer is the person facilitating the PDR conversation. In many cases this will be the reviewee's line manager. In some </w:t>
      </w:r>
      <w:r w:rsidR="002E2FB7">
        <w:rPr>
          <w:lang w:eastAsia="en-US"/>
        </w:rPr>
        <w:t>cases,</w:t>
      </w:r>
      <w:r>
        <w:rPr>
          <w:lang w:eastAsia="en-US"/>
        </w:rPr>
        <w:t xml:space="preserve"> however, where leaders and managers are managing large groups of </w:t>
      </w:r>
      <w:r w:rsidR="00576602">
        <w:rPr>
          <w:lang w:eastAsia="en-US"/>
        </w:rPr>
        <w:t>colleagues</w:t>
      </w:r>
      <w:r>
        <w:rPr>
          <w:lang w:eastAsia="en-US"/>
        </w:rPr>
        <w:t>, Heads of Department</w:t>
      </w:r>
      <w:r w:rsidR="004A5EB1">
        <w:rPr>
          <w:lang w:eastAsia="en-US"/>
        </w:rPr>
        <w:t>/ School/ Directorate</w:t>
      </w:r>
      <w:r>
        <w:rPr>
          <w:lang w:eastAsia="en-US"/>
        </w:rPr>
        <w:t xml:space="preserve"> can share review meetings among a number of appropriate reviewers. In these cases, reviewees will be informed beforehand who their reviewer</w:t>
      </w:r>
      <w:r w:rsidR="00CB1C12">
        <w:rPr>
          <w:lang w:eastAsia="en-US"/>
        </w:rPr>
        <w:t xml:space="preserve"> will be</w:t>
      </w:r>
      <w:r>
        <w:rPr>
          <w:lang w:eastAsia="en-US"/>
        </w:rPr>
        <w:t>. The reviewer may ask for additional input from other colleagues who have worked closely with the reviewee to obtain helpful feedback prior to the PDR conversation.</w:t>
      </w:r>
    </w:p>
    <w:p w14:paraId="0BF818A9" w14:textId="77777777" w:rsidR="008F4D6D" w:rsidRDefault="008F4D6D" w:rsidP="005750AB">
      <w:pPr>
        <w:pStyle w:val="Heading3"/>
        <w:ind w:right="396"/>
      </w:pPr>
      <w:bookmarkStart w:id="17" w:name="_Toc241576262"/>
      <w:r>
        <w:t>Planning and preparation</w:t>
      </w:r>
      <w:bookmarkEnd w:id="17"/>
    </w:p>
    <w:p w14:paraId="288A670C" w14:textId="41B124A4" w:rsidR="00A96E36" w:rsidRDefault="00A96E36" w:rsidP="005750AB">
      <w:pPr>
        <w:pStyle w:val="ListParagraph"/>
        <w:numPr>
          <w:ilvl w:val="0"/>
          <w:numId w:val="3"/>
        </w:numPr>
        <w:ind w:right="396"/>
        <w:rPr>
          <w:lang w:eastAsia="en-US"/>
        </w:rPr>
      </w:pPr>
      <w:r>
        <w:rPr>
          <w:lang w:eastAsia="en-US"/>
        </w:rPr>
        <w:t>Agree a date and time for the review meeting, allowing enough time for preparation (usually at least a week).</w:t>
      </w:r>
    </w:p>
    <w:p w14:paraId="74510AC5" w14:textId="2EF6BDBA" w:rsidR="00A96E36" w:rsidRDefault="00CB1C12" w:rsidP="005750AB">
      <w:pPr>
        <w:pStyle w:val="ListParagraph"/>
        <w:numPr>
          <w:ilvl w:val="0"/>
          <w:numId w:val="3"/>
        </w:numPr>
        <w:ind w:right="396"/>
        <w:rPr>
          <w:lang w:eastAsia="en-US"/>
        </w:rPr>
      </w:pPr>
      <w:r>
        <w:rPr>
          <w:lang w:eastAsia="en-US"/>
        </w:rPr>
        <w:t>Is this</w:t>
      </w:r>
      <w:r w:rsidR="00A96E36">
        <w:rPr>
          <w:lang w:eastAsia="en-US"/>
        </w:rPr>
        <w:t xml:space="preserve"> your first PDR conversation with the reviewee</w:t>
      </w:r>
      <w:r>
        <w:rPr>
          <w:lang w:eastAsia="en-US"/>
        </w:rPr>
        <w:t>? T</w:t>
      </w:r>
      <w:r w:rsidR="00A96E36">
        <w:rPr>
          <w:lang w:eastAsia="en-US"/>
        </w:rPr>
        <w:t xml:space="preserve">alk through the purpose and process with them, and </w:t>
      </w:r>
      <w:r w:rsidR="00B65900">
        <w:rPr>
          <w:lang w:eastAsia="en-US"/>
        </w:rPr>
        <w:t>your</w:t>
      </w:r>
      <w:r w:rsidR="00A96E36">
        <w:rPr>
          <w:lang w:eastAsia="en-US"/>
        </w:rPr>
        <w:t xml:space="preserve"> committ</w:t>
      </w:r>
      <w:r w:rsidR="00B65900">
        <w:rPr>
          <w:lang w:eastAsia="en-US"/>
        </w:rPr>
        <w:t>ment</w:t>
      </w:r>
      <w:r w:rsidR="00A96E36">
        <w:rPr>
          <w:lang w:eastAsia="en-US"/>
        </w:rPr>
        <w:t xml:space="preserve"> to having a constructive, useful discussion.</w:t>
      </w:r>
    </w:p>
    <w:p w14:paraId="668E8B9F" w14:textId="78252282" w:rsidR="00A96E36" w:rsidRDefault="00A96E36" w:rsidP="005750AB">
      <w:pPr>
        <w:pStyle w:val="ListParagraph"/>
        <w:numPr>
          <w:ilvl w:val="0"/>
          <w:numId w:val="3"/>
        </w:numPr>
        <w:ind w:right="396"/>
        <w:rPr>
          <w:lang w:eastAsia="en-US"/>
        </w:rPr>
      </w:pPr>
      <w:r>
        <w:rPr>
          <w:lang w:eastAsia="en-US"/>
        </w:rPr>
        <w:t xml:space="preserve">Ensure the reviewee has the appropriate form to </w:t>
      </w:r>
      <w:r w:rsidR="00282651">
        <w:rPr>
          <w:lang w:eastAsia="en-US"/>
        </w:rPr>
        <w:t>complete and</w:t>
      </w:r>
      <w:r>
        <w:rPr>
          <w:lang w:eastAsia="en-US"/>
        </w:rPr>
        <w:t xml:space="preserve"> has the opportunity to ask any questions.</w:t>
      </w:r>
    </w:p>
    <w:p w14:paraId="40A79A04" w14:textId="5230C1F7" w:rsidR="00E34573" w:rsidRDefault="00A96E36" w:rsidP="005750AB">
      <w:pPr>
        <w:pStyle w:val="ListParagraph"/>
        <w:numPr>
          <w:ilvl w:val="0"/>
          <w:numId w:val="3"/>
        </w:numPr>
        <w:ind w:right="396"/>
        <w:rPr>
          <w:lang w:eastAsia="en-US"/>
        </w:rPr>
      </w:pPr>
      <w:r>
        <w:rPr>
          <w:lang w:eastAsia="en-US"/>
        </w:rPr>
        <w:t xml:space="preserve">Based on the reviewee’s previous </w:t>
      </w:r>
      <w:r w:rsidR="00B65900">
        <w:rPr>
          <w:lang w:eastAsia="en-US"/>
        </w:rPr>
        <w:t>objectives</w:t>
      </w:r>
      <w:r>
        <w:rPr>
          <w:lang w:eastAsia="en-US"/>
        </w:rPr>
        <w:t>, consider their development, achievements and contributions during the period.</w:t>
      </w:r>
    </w:p>
    <w:p w14:paraId="65E1C5BD" w14:textId="0B5F1552" w:rsidR="00A96E36" w:rsidRDefault="00A96E36" w:rsidP="005750AB">
      <w:pPr>
        <w:pStyle w:val="ListParagraph"/>
        <w:numPr>
          <w:ilvl w:val="0"/>
          <w:numId w:val="3"/>
        </w:numPr>
        <w:ind w:right="396"/>
        <w:rPr>
          <w:lang w:eastAsia="en-US"/>
        </w:rPr>
      </w:pPr>
      <w:r>
        <w:rPr>
          <w:lang w:eastAsia="en-US"/>
        </w:rPr>
        <w:t xml:space="preserve">If appropriate, </w:t>
      </w:r>
      <w:r w:rsidR="00B65900">
        <w:rPr>
          <w:lang w:eastAsia="en-US"/>
        </w:rPr>
        <w:t>seek feedback</w:t>
      </w:r>
      <w:r>
        <w:rPr>
          <w:lang w:eastAsia="en-US"/>
        </w:rPr>
        <w:t xml:space="preserve"> from other colleagues who have worked closely with the reviewee.</w:t>
      </w:r>
    </w:p>
    <w:p w14:paraId="3EC4787D" w14:textId="795C1653" w:rsidR="00A96E36" w:rsidRDefault="00A96E36" w:rsidP="005750AB">
      <w:pPr>
        <w:pStyle w:val="ListParagraph"/>
        <w:numPr>
          <w:ilvl w:val="0"/>
          <w:numId w:val="3"/>
        </w:numPr>
        <w:ind w:right="396"/>
        <w:rPr>
          <w:lang w:eastAsia="en-US"/>
        </w:rPr>
      </w:pPr>
      <w:r>
        <w:rPr>
          <w:lang w:eastAsia="en-US"/>
        </w:rPr>
        <w:t xml:space="preserve">Consider future </w:t>
      </w:r>
      <w:r w:rsidR="004A5EB1">
        <w:rPr>
          <w:lang w:eastAsia="en-US"/>
        </w:rPr>
        <w:t xml:space="preserve">objectives </w:t>
      </w:r>
      <w:r>
        <w:rPr>
          <w:lang w:eastAsia="en-US"/>
        </w:rPr>
        <w:t xml:space="preserve">and areas of development for the individual, </w:t>
      </w:r>
      <w:r w:rsidR="0056345B">
        <w:rPr>
          <w:lang w:eastAsia="en-US"/>
        </w:rPr>
        <w:t>ensuring these</w:t>
      </w:r>
      <w:r>
        <w:rPr>
          <w:lang w:eastAsia="en-US"/>
        </w:rPr>
        <w:t xml:space="preserve"> </w:t>
      </w:r>
      <w:r w:rsidR="0069214D">
        <w:rPr>
          <w:lang w:eastAsia="en-US"/>
        </w:rPr>
        <w:t>align with departmental, School/ Directorate and University objectives.</w:t>
      </w:r>
    </w:p>
    <w:p w14:paraId="03485943" w14:textId="5CD16A3B" w:rsidR="00A96E36" w:rsidRDefault="00A96E36" w:rsidP="005750AB">
      <w:pPr>
        <w:pStyle w:val="ListParagraph"/>
        <w:numPr>
          <w:ilvl w:val="0"/>
          <w:numId w:val="3"/>
        </w:numPr>
        <w:ind w:right="396"/>
        <w:rPr>
          <w:lang w:eastAsia="en-US"/>
        </w:rPr>
      </w:pPr>
      <w:r>
        <w:rPr>
          <w:lang w:eastAsia="en-US"/>
        </w:rPr>
        <w:t>Complete your part of the PDR documentation.</w:t>
      </w:r>
    </w:p>
    <w:p w14:paraId="35CC1B70" w14:textId="7AD20A42" w:rsidR="00A96E36" w:rsidRDefault="00E948E6" w:rsidP="005750AB">
      <w:pPr>
        <w:pStyle w:val="ListParagraph"/>
        <w:numPr>
          <w:ilvl w:val="0"/>
          <w:numId w:val="3"/>
        </w:numPr>
        <w:ind w:right="396"/>
        <w:rPr>
          <w:lang w:eastAsia="en-US"/>
        </w:rPr>
      </w:pPr>
      <w:r>
        <w:rPr>
          <w:lang w:eastAsia="en-US"/>
        </w:rPr>
        <w:t>Consider any</w:t>
      </w:r>
      <w:r w:rsidR="00A96E36">
        <w:rPr>
          <w:lang w:eastAsia="en-US"/>
        </w:rPr>
        <w:t xml:space="preserve"> challenges that </w:t>
      </w:r>
      <w:r>
        <w:rPr>
          <w:lang w:eastAsia="en-US"/>
        </w:rPr>
        <w:t>arose during the year and</w:t>
      </w:r>
      <w:r w:rsidR="00A96E36">
        <w:rPr>
          <w:lang w:eastAsia="en-US"/>
        </w:rPr>
        <w:t xml:space="preserve"> </w:t>
      </w:r>
      <w:r w:rsidR="00FC06E9">
        <w:rPr>
          <w:lang w:eastAsia="en-US"/>
        </w:rPr>
        <w:t>think through how you will discuss these</w:t>
      </w:r>
      <w:r w:rsidR="00994177">
        <w:rPr>
          <w:lang w:eastAsia="en-US"/>
        </w:rPr>
        <w:t xml:space="preserve"> with the reviewee</w:t>
      </w:r>
      <w:r w:rsidR="00FC06E9">
        <w:rPr>
          <w:lang w:eastAsia="en-US"/>
        </w:rPr>
        <w:t>.</w:t>
      </w:r>
    </w:p>
    <w:p w14:paraId="6D997845" w14:textId="54A64D8D" w:rsidR="00A96E36" w:rsidRDefault="00B2048F" w:rsidP="005750AB">
      <w:pPr>
        <w:pStyle w:val="ListParagraph"/>
        <w:numPr>
          <w:ilvl w:val="0"/>
          <w:numId w:val="3"/>
        </w:numPr>
        <w:ind w:right="396"/>
        <w:rPr>
          <w:lang w:eastAsia="en-US"/>
        </w:rPr>
      </w:pPr>
      <w:r>
        <w:rPr>
          <w:lang w:eastAsia="en-US"/>
        </w:rPr>
        <w:t>Do not</w:t>
      </w:r>
      <w:r w:rsidR="00A96E36">
        <w:rPr>
          <w:lang w:eastAsia="en-US"/>
        </w:rPr>
        <w:t xml:space="preserve"> raise any major concerns with the reviewee during the PDR if these have not previously been discussed. There should be no surprises raised at the discussion.</w:t>
      </w:r>
    </w:p>
    <w:p w14:paraId="71D88FE3" w14:textId="33A7D917" w:rsidR="00DE0A7B" w:rsidRPr="00DE0A7B" w:rsidRDefault="00A96E36" w:rsidP="005750AB">
      <w:pPr>
        <w:pStyle w:val="ListParagraph"/>
        <w:numPr>
          <w:ilvl w:val="0"/>
          <w:numId w:val="3"/>
        </w:numPr>
        <w:ind w:right="396"/>
        <w:rPr>
          <w:lang w:eastAsia="en-US"/>
        </w:rPr>
      </w:pPr>
      <w:r>
        <w:rPr>
          <w:lang w:eastAsia="en-US"/>
        </w:rPr>
        <w:t>Make a note of any actions that need to be agreed by the end of the conversation.</w:t>
      </w:r>
    </w:p>
    <w:p w14:paraId="47D6D580" w14:textId="77777777" w:rsidR="008F4D6D" w:rsidRDefault="008F4D6D" w:rsidP="005750AB">
      <w:pPr>
        <w:pStyle w:val="Heading3"/>
        <w:ind w:right="396"/>
      </w:pPr>
      <w:bookmarkStart w:id="18" w:name="_Toc241576263"/>
      <w:r>
        <w:t>Practical arrangements</w:t>
      </w:r>
      <w:bookmarkEnd w:id="18"/>
    </w:p>
    <w:p w14:paraId="0FAEC00D" w14:textId="1B192F5B" w:rsidR="00D64212" w:rsidRDefault="00D64212" w:rsidP="005750AB">
      <w:pPr>
        <w:pStyle w:val="ListParagraph"/>
        <w:numPr>
          <w:ilvl w:val="0"/>
          <w:numId w:val="3"/>
        </w:numPr>
        <w:ind w:right="396"/>
        <w:rPr>
          <w:lang w:eastAsia="en-US"/>
        </w:rPr>
      </w:pPr>
      <w:r>
        <w:rPr>
          <w:lang w:eastAsia="en-US"/>
        </w:rPr>
        <w:t>Book an appropriate venue for the conversation.</w:t>
      </w:r>
    </w:p>
    <w:p w14:paraId="31BFF007" w14:textId="6BE69C3B" w:rsidR="00D64212" w:rsidRDefault="00D64212" w:rsidP="005750AB">
      <w:pPr>
        <w:pStyle w:val="ListParagraph"/>
        <w:numPr>
          <w:ilvl w:val="0"/>
          <w:numId w:val="3"/>
        </w:numPr>
        <w:ind w:right="396"/>
        <w:rPr>
          <w:lang w:eastAsia="en-US"/>
        </w:rPr>
      </w:pPr>
      <w:r>
        <w:rPr>
          <w:lang w:eastAsia="en-US"/>
        </w:rPr>
        <w:t>Ensure there are no interruptions.</w:t>
      </w:r>
    </w:p>
    <w:p w14:paraId="47C34BC7" w14:textId="7F564C0C" w:rsidR="00D64212" w:rsidRPr="00D64212" w:rsidRDefault="00D64212" w:rsidP="005750AB">
      <w:pPr>
        <w:pStyle w:val="ListParagraph"/>
        <w:numPr>
          <w:ilvl w:val="0"/>
          <w:numId w:val="3"/>
        </w:numPr>
        <w:ind w:right="396"/>
        <w:rPr>
          <w:lang w:eastAsia="en-US"/>
        </w:rPr>
      </w:pPr>
      <w:r>
        <w:rPr>
          <w:lang w:eastAsia="en-US"/>
        </w:rPr>
        <w:t xml:space="preserve">Ensure you are familiar with the </w:t>
      </w:r>
      <w:r w:rsidR="005A4770">
        <w:rPr>
          <w:lang w:eastAsia="en-US"/>
        </w:rPr>
        <w:t>D</w:t>
      </w:r>
      <w:r>
        <w:rPr>
          <w:lang w:eastAsia="en-US"/>
        </w:rPr>
        <w:t>epartment’s/</w:t>
      </w:r>
      <w:r w:rsidR="005A4770">
        <w:rPr>
          <w:lang w:eastAsia="en-US"/>
        </w:rPr>
        <w:t xml:space="preserve"> </w:t>
      </w:r>
      <w:r w:rsidR="00F96E07">
        <w:rPr>
          <w:lang w:eastAsia="en-US"/>
        </w:rPr>
        <w:t>School’s</w:t>
      </w:r>
      <w:r w:rsidR="005A4770">
        <w:rPr>
          <w:lang w:eastAsia="en-US"/>
        </w:rPr>
        <w:t>/ Directorate’s</w:t>
      </w:r>
      <w:r>
        <w:rPr>
          <w:lang w:eastAsia="en-US"/>
        </w:rPr>
        <w:t xml:space="preserve"> plan and strategic objectives so that individual </w:t>
      </w:r>
      <w:r w:rsidR="005A4770">
        <w:rPr>
          <w:lang w:eastAsia="en-US"/>
        </w:rPr>
        <w:t xml:space="preserve">objectives </w:t>
      </w:r>
      <w:r>
        <w:rPr>
          <w:lang w:eastAsia="en-US"/>
        </w:rPr>
        <w:t xml:space="preserve">can be appropriately linked. You may find </w:t>
      </w:r>
      <w:r w:rsidR="00C67ABA">
        <w:rPr>
          <w:lang w:eastAsia="en-US"/>
        </w:rPr>
        <w:t xml:space="preserve">it helpful to refer to </w:t>
      </w:r>
      <w:r>
        <w:rPr>
          <w:lang w:eastAsia="en-US"/>
        </w:rPr>
        <w:t xml:space="preserve">the </w:t>
      </w:r>
      <w:hyperlink r:id="rId18" w:history="1">
        <w:r w:rsidRPr="00E044E2">
          <w:rPr>
            <w:rStyle w:val="Hyperlink"/>
            <w:lang w:eastAsia="en-US"/>
          </w:rPr>
          <w:t>University’s Strategy</w:t>
        </w:r>
      </w:hyperlink>
      <w:r>
        <w:rPr>
          <w:lang w:eastAsia="en-US"/>
        </w:rPr>
        <w:t>.</w:t>
      </w:r>
    </w:p>
    <w:p w14:paraId="1F48CF1D" w14:textId="5D693AE0" w:rsidR="00621BEA" w:rsidRPr="00621BEA" w:rsidRDefault="008F4D6D" w:rsidP="005750AB">
      <w:pPr>
        <w:pStyle w:val="Heading3"/>
        <w:ind w:right="396"/>
      </w:pPr>
      <w:bookmarkStart w:id="19" w:name="_Toc241576264"/>
      <w:r>
        <w:t>Follow up</w:t>
      </w:r>
      <w:bookmarkEnd w:id="19"/>
    </w:p>
    <w:p w14:paraId="42FBDFE3" w14:textId="2F013A8B" w:rsidR="00E044E2" w:rsidRPr="00E044E2" w:rsidRDefault="00621BEA" w:rsidP="005750AB">
      <w:pPr>
        <w:pStyle w:val="ListParagraph"/>
        <w:numPr>
          <w:ilvl w:val="0"/>
          <w:numId w:val="3"/>
        </w:numPr>
        <w:ind w:right="396"/>
        <w:rPr>
          <w:lang w:eastAsia="en-US"/>
        </w:rPr>
      </w:pPr>
      <w:r w:rsidRPr="00621BEA">
        <w:rPr>
          <w:lang w:eastAsia="en-US"/>
        </w:rPr>
        <w:t>Provide the reviewee with the necessary support and appropriate resources to access agreed development and as agreed with your Head of Department</w:t>
      </w:r>
      <w:r w:rsidR="00766EBF">
        <w:rPr>
          <w:lang w:eastAsia="en-US"/>
        </w:rPr>
        <w:t>/ School/ Directorate</w:t>
      </w:r>
      <w:r w:rsidRPr="00621BEA">
        <w:rPr>
          <w:lang w:eastAsia="en-US"/>
        </w:rPr>
        <w:t xml:space="preserve">. </w:t>
      </w:r>
    </w:p>
    <w:p w14:paraId="2AFD3E50" w14:textId="65723BA0" w:rsidR="005921F4" w:rsidRDefault="006D5A8D" w:rsidP="005750AB">
      <w:pPr>
        <w:pStyle w:val="Heading2"/>
        <w:ind w:right="396"/>
      </w:pPr>
      <w:bookmarkStart w:id="20" w:name="_Toc241576265"/>
      <w:r>
        <w:t xml:space="preserve">Responsibilities of the </w:t>
      </w:r>
      <w:r w:rsidR="005921F4">
        <w:t>Head of</w:t>
      </w:r>
      <w:r w:rsidR="00766EBF">
        <w:t xml:space="preserve"> School/ Directorate</w:t>
      </w:r>
      <w:r w:rsidR="007374E9">
        <w:t>/</w:t>
      </w:r>
      <w:r w:rsidR="005921F4">
        <w:t xml:space="preserve"> Department</w:t>
      </w:r>
      <w:bookmarkEnd w:id="20"/>
    </w:p>
    <w:p w14:paraId="631A5F3A" w14:textId="2BDF746E" w:rsidR="000E4631" w:rsidRPr="000E4631" w:rsidRDefault="00D43EB0" w:rsidP="005750AB">
      <w:pPr>
        <w:pStyle w:val="ListParagraph"/>
        <w:numPr>
          <w:ilvl w:val="0"/>
          <w:numId w:val="3"/>
        </w:numPr>
        <w:ind w:right="396"/>
        <w:rPr>
          <w:lang w:eastAsia="en-US"/>
        </w:rPr>
      </w:pPr>
      <w:r>
        <w:rPr>
          <w:lang w:eastAsia="en-US"/>
        </w:rPr>
        <w:t>Ensure that a</w:t>
      </w:r>
      <w:r w:rsidR="000E4631" w:rsidRPr="000E4631">
        <w:rPr>
          <w:lang w:eastAsia="en-US"/>
        </w:rPr>
        <w:t xml:space="preserve">ll employees </w:t>
      </w:r>
      <w:r w:rsidR="0056345B">
        <w:rPr>
          <w:lang w:eastAsia="en-US"/>
        </w:rPr>
        <w:t xml:space="preserve">have a PDR </w:t>
      </w:r>
      <w:r w:rsidR="000E4631" w:rsidRPr="000E4631">
        <w:rPr>
          <w:lang w:eastAsia="en-US"/>
        </w:rPr>
        <w:t xml:space="preserve">to discuss their development and role, and that the PDR scheme is organised appropriately in the </w:t>
      </w:r>
      <w:r w:rsidR="007374E9">
        <w:rPr>
          <w:lang w:eastAsia="en-US"/>
        </w:rPr>
        <w:t>School/ Directorate/ D</w:t>
      </w:r>
      <w:r w:rsidR="000E4631" w:rsidRPr="000E4631">
        <w:rPr>
          <w:lang w:eastAsia="en-US"/>
        </w:rPr>
        <w:t xml:space="preserve">epartment. </w:t>
      </w:r>
    </w:p>
    <w:p w14:paraId="05C42212" w14:textId="0109CA70" w:rsidR="000E4631" w:rsidRPr="000E4631" w:rsidRDefault="00D43EB0" w:rsidP="005750AB">
      <w:pPr>
        <w:pStyle w:val="ListParagraph"/>
        <w:numPr>
          <w:ilvl w:val="0"/>
          <w:numId w:val="3"/>
        </w:numPr>
        <w:ind w:right="396"/>
        <w:rPr>
          <w:lang w:eastAsia="en-US"/>
        </w:rPr>
      </w:pPr>
      <w:r>
        <w:rPr>
          <w:lang w:eastAsia="en-US"/>
        </w:rPr>
        <w:t>Ensure that r</w:t>
      </w:r>
      <w:r w:rsidR="000E4631" w:rsidRPr="000E4631">
        <w:rPr>
          <w:lang w:eastAsia="en-US"/>
        </w:rPr>
        <w:t xml:space="preserve">eviewees are made aware of the </w:t>
      </w:r>
      <w:r w:rsidR="007374E9">
        <w:rPr>
          <w:lang w:eastAsia="en-US"/>
        </w:rPr>
        <w:t>School/ Directorate/ D</w:t>
      </w:r>
      <w:r w:rsidR="000E4631" w:rsidRPr="000E4631">
        <w:rPr>
          <w:lang w:eastAsia="en-US"/>
        </w:rPr>
        <w:t>epartment</w:t>
      </w:r>
      <w:r w:rsidR="009742AB">
        <w:rPr>
          <w:lang w:eastAsia="en-US"/>
        </w:rPr>
        <w:t xml:space="preserve"> objectives</w:t>
      </w:r>
      <w:r w:rsidR="000E4631" w:rsidRPr="000E4631">
        <w:rPr>
          <w:lang w:eastAsia="en-US"/>
        </w:rPr>
        <w:t xml:space="preserve"> and the University</w:t>
      </w:r>
      <w:r w:rsidR="009742AB">
        <w:rPr>
          <w:lang w:eastAsia="en-US"/>
        </w:rPr>
        <w:t xml:space="preserve"> Strategy</w:t>
      </w:r>
      <w:r w:rsidR="000E4631" w:rsidRPr="000E4631">
        <w:rPr>
          <w:lang w:eastAsia="en-US"/>
        </w:rPr>
        <w:t xml:space="preserve"> to ensure they can appropriately align their </w:t>
      </w:r>
      <w:r w:rsidR="007374E9">
        <w:rPr>
          <w:lang w:eastAsia="en-US"/>
        </w:rPr>
        <w:t>objectives</w:t>
      </w:r>
      <w:r w:rsidR="000E4631" w:rsidRPr="000E4631">
        <w:rPr>
          <w:lang w:eastAsia="en-US"/>
        </w:rPr>
        <w:t xml:space="preserve">. </w:t>
      </w:r>
    </w:p>
    <w:p w14:paraId="2503D23A" w14:textId="176B77B9" w:rsidR="000E4631" w:rsidRDefault="00D43EB0" w:rsidP="005750AB">
      <w:pPr>
        <w:pStyle w:val="ListParagraph"/>
        <w:numPr>
          <w:ilvl w:val="0"/>
          <w:numId w:val="3"/>
        </w:numPr>
        <w:ind w:right="396"/>
        <w:rPr>
          <w:lang w:eastAsia="en-US"/>
        </w:rPr>
      </w:pPr>
      <w:r>
        <w:rPr>
          <w:lang w:eastAsia="en-US"/>
        </w:rPr>
        <w:t>Ensure a</w:t>
      </w:r>
      <w:r w:rsidR="000E4631" w:rsidRPr="000E4631">
        <w:rPr>
          <w:lang w:eastAsia="en-US"/>
        </w:rPr>
        <w:t xml:space="preserve">ll reviewers are clear on their role and responsibilities and have had any appropriate training or </w:t>
      </w:r>
      <w:r w:rsidR="007374E9">
        <w:rPr>
          <w:lang w:eastAsia="en-US"/>
        </w:rPr>
        <w:t>guidance</w:t>
      </w:r>
      <w:r w:rsidR="007374E9" w:rsidRPr="000E4631">
        <w:rPr>
          <w:lang w:eastAsia="en-US"/>
        </w:rPr>
        <w:t xml:space="preserve"> </w:t>
      </w:r>
      <w:r w:rsidR="000E4631" w:rsidRPr="000E4631">
        <w:rPr>
          <w:lang w:eastAsia="en-US"/>
        </w:rPr>
        <w:t xml:space="preserve">as required. </w:t>
      </w:r>
    </w:p>
    <w:p w14:paraId="5FF26D49" w14:textId="73BF6DB2" w:rsidR="004D131B" w:rsidRDefault="004D131B" w:rsidP="005750AB">
      <w:pPr>
        <w:pStyle w:val="Heading3"/>
        <w:ind w:right="396"/>
      </w:pPr>
      <w:bookmarkStart w:id="21" w:name="_Toc241576266"/>
      <w:r>
        <w:t>Collation of Development Needs</w:t>
      </w:r>
      <w:bookmarkEnd w:id="21"/>
    </w:p>
    <w:p w14:paraId="3DB63A62" w14:textId="2CF6D0D0" w:rsidR="004D131B" w:rsidRPr="009F007A" w:rsidRDefault="002A3307" w:rsidP="005750AB">
      <w:pPr>
        <w:ind w:right="396"/>
        <w:rPr>
          <w:lang w:eastAsia="en-US"/>
        </w:rPr>
      </w:pPr>
      <w:r w:rsidRPr="004C346E">
        <w:rPr>
          <w:lang w:eastAsia="en-US"/>
        </w:rPr>
        <w:t>To</w:t>
      </w:r>
      <w:r w:rsidR="004D131B" w:rsidRPr="004C346E">
        <w:rPr>
          <w:lang w:eastAsia="en-US"/>
        </w:rPr>
        <w:t xml:space="preserve"> inform future learning provision for </w:t>
      </w:r>
      <w:r w:rsidR="00576602">
        <w:rPr>
          <w:lang w:eastAsia="en-US"/>
        </w:rPr>
        <w:t>colleagues</w:t>
      </w:r>
      <w:r w:rsidR="004D131B" w:rsidRPr="004C346E">
        <w:rPr>
          <w:lang w:eastAsia="en-US"/>
        </w:rPr>
        <w:t xml:space="preserve"> </w:t>
      </w:r>
      <w:r w:rsidR="0093184A" w:rsidRPr="004C346E">
        <w:rPr>
          <w:lang w:eastAsia="en-US"/>
        </w:rPr>
        <w:t>please</w:t>
      </w:r>
      <w:r w:rsidR="004D131B" w:rsidRPr="004C346E">
        <w:rPr>
          <w:lang w:eastAsia="en-US"/>
        </w:rPr>
        <w:t xml:space="preserve"> share an anonymised summary of development needs in your areas</w:t>
      </w:r>
      <w:r w:rsidR="00FF3797">
        <w:rPr>
          <w:lang w:eastAsia="en-US"/>
        </w:rPr>
        <w:t xml:space="preserve"> with </w:t>
      </w:r>
      <w:r w:rsidR="0048678E">
        <w:rPr>
          <w:lang w:eastAsia="en-US"/>
        </w:rPr>
        <w:t>People Development</w:t>
      </w:r>
      <w:r w:rsidR="004D131B" w:rsidRPr="004C346E">
        <w:rPr>
          <w:lang w:eastAsia="en-US"/>
        </w:rPr>
        <w:t>. Th</w:t>
      </w:r>
      <w:r w:rsidR="00FF3797">
        <w:rPr>
          <w:lang w:eastAsia="en-US"/>
        </w:rPr>
        <w:t>is could be</w:t>
      </w:r>
      <w:r w:rsidR="00360A83" w:rsidRPr="004C346E">
        <w:rPr>
          <w:lang w:eastAsia="en-US"/>
        </w:rPr>
        <w:t>, for example,</w:t>
      </w:r>
      <w:r w:rsidR="004D131B" w:rsidRPr="004C346E">
        <w:rPr>
          <w:lang w:eastAsia="en-US"/>
        </w:rPr>
        <w:t xml:space="preserve"> a list of high-level topics or development options (such as ‘presentation skills’ or ‘coaching’) and an indication of numbers of </w:t>
      </w:r>
      <w:r w:rsidR="00576602">
        <w:rPr>
          <w:lang w:eastAsia="en-US"/>
        </w:rPr>
        <w:t>colleagues</w:t>
      </w:r>
      <w:r w:rsidR="004D131B" w:rsidRPr="004C346E">
        <w:rPr>
          <w:lang w:eastAsia="en-US"/>
        </w:rPr>
        <w:t xml:space="preserve"> within the department who would </w:t>
      </w:r>
      <w:r w:rsidR="00360A83" w:rsidRPr="004C346E">
        <w:rPr>
          <w:lang w:eastAsia="en-US"/>
        </w:rPr>
        <w:t>benefit from these</w:t>
      </w:r>
      <w:r w:rsidR="004D131B" w:rsidRPr="004C346E">
        <w:rPr>
          <w:lang w:eastAsia="en-US"/>
        </w:rPr>
        <w:t>.</w:t>
      </w:r>
    </w:p>
    <w:p w14:paraId="647D8077" w14:textId="77777777" w:rsidR="004D131B" w:rsidRPr="004D131B" w:rsidRDefault="004D131B" w:rsidP="005750AB">
      <w:pPr>
        <w:ind w:right="396"/>
        <w:rPr>
          <w:lang w:eastAsia="en-US"/>
        </w:rPr>
      </w:pPr>
    </w:p>
    <w:p w14:paraId="6DBA89B1" w14:textId="797264DC" w:rsidR="00E00175" w:rsidRPr="00E00175" w:rsidRDefault="001353CF" w:rsidP="005750AB">
      <w:pPr>
        <w:pStyle w:val="Heading1"/>
        <w:ind w:right="396"/>
      </w:pPr>
      <w:bookmarkStart w:id="22" w:name="_Toc241576267"/>
      <w:r>
        <w:t>PDR Process Flowchart</w:t>
      </w:r>
      <w:bookmarkEnd w:id="22"/>
    </w:p>
    <w:p w14:paraId="505C108A" w14:textId="77777777" w:rsidR="00DB60B8" w:rsidRDefault="00DB60B8" w:rsidP="005750AB">
      <w:pPr>
        <w:keepNext/>
        <w:ind w:right="396"/>
      </w:pPr>
    </w:p>
    <w:p w14:paraId="33AAE398" w14:textId="6132307E" w:rsidR="00DB60B8" w:rsidRDefault="007007BE" w:rsidP="005750AB">
      <w:pPr>
        <w:keepNext/>
        <w:ind w:right="396"/>
      </w:pPr>
      <w:r>
        <w:rPr>
          <w:noProof/>
        </w:rPr>
        <w:drawing>
          <wp:inline distT="0" distB="0" distL="0" distR="0" wp14:anchorId="5D7B4C21" wp14:editId="02DBA374">
            <wp:extent cx="6012180" cy="4008120"/>
            <wp:effectExtent l="0" t="0" r="7620" b="11430"/>
            <wp:docPr id="231601465" name="Diagram 1">
              <a:extLst xmlns:a="http://schemas.openxmlformats.org/drawingml/2006/main">
                <a:ext uri="{FF2B5EF4-FFF2-40B4-BE49-F238E27FC236}">
                  <a16:creationId xmlns:a16="http://schemas.microsoft.com/office/drawing/2014/main" id="{E40C7CC4-4310-E899-9FCA-A123E65C775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B77CFD3" w14:textId="6B98E80E" w:rsidR="001353CF" w:rsidRDefault="00E00175" w:rsidP="00A37595">
      <w:pPr>
        <w:keepNext/>
        <w:ind w:right="396"/>
        <w:jc w:val="center"/>
      </w:pPr>
      <w:r>
        <w:t xml:space="preserve">Figure </w:t>
      </w:r>
      <w:fldSimple w:instr=" SEQ Figure \* ARABIC ">
        <w:r w:rsidR="0057195E">
          <w:rPr>
            <w:noProof/>
          </w:rPr>
          <w:t>1</w:t>
        </w:r>
      </w:fldSimple>
    </w:p>
    <w:p w14:paraId="47BFEB32" w14:textId="77777777" w:rsidR="00A37595" w:rsidRDefault="00A37595" w:rsidP="005750AB">
      <w:pPr>
        <w:ind w:right="396"/>
        <w:rPr>
          <w:lang w:eastAsia="en-US"/>
        </w:rPr>
      </w:pPr>
    </w:p>
    <w:p w14:paraId="3924EEC5" w14:textId="23AD3B12" w:rsidR="003D00EF" w:rsidRDefault="003D00EF" w:rsidP="005750AB">
      <w:pPr>
        <w:ind w:right="396"/>
        <w:rPr>
          <w:lang w:eastAsia="en-US"/>
        </w:rPr>
      </w:pPr>
      <w:r w:rsidRPr="004C346E">
        <w:rPr>
          <w:lang w:eastAsia="en-US"/>
        </w:rPr>
        <w:t>If it is appropriate, you may wish to separate the ‘look back’ and ‘look forward’ conversations.</w:t>
      </w:r>
    </w:p>
    <w:p w14:paraId="346D9C23" w14:textId="77777777" w:rsidR="004770AD" w:rsidRDefault="004770AD" w:rsidP="005750AB">
      <w:pPr>
        <w:pStyle w:val="Heading1"/>
        <w:ind w:right="396"/>
      </w:pPr>
      <w:bookmarkStart w:id="23" w:name="_Toc241576268"/>
      <w:r>
        <w:t>Supporting Documentation</w:t>
      </w:r>
      <w:bookmarkEnd w:id="23"/>
    </w:p>
    <w:p w14:paraId="2F638BCA" w14:textId="06BC66F5" w:rsidR="00FC4A96" w:rsidRPr="005C52E2" w:rsidRDefault="007D14D2" w:rsidP="005C52E2">
      <w:pPr>
        <w:rPr>
          <w:iCs/>
        </w:rPr>
        <w:sectPr w:rsidR="00FC4A96" w:rsidRPr="005C52E2" w:rsidSect="006A118C">
          <w:headerReference w:type="first" r:id="rId24"/>
          <w:pgSz w:w="11906" w:h="16840"/>
          <w:pgMar w:top="1134" w:right="737" w:bottom="1134" w:left="1701" w:header="708" w:footer="708" w:gutter="0"/>
          <w:cols w:space="708"/>
          <w:titlePg/>
          <w:docGrid w:linePitch="360"/>
        </w:sectPr>
      </w:pPr>
      <w:r>
        <w:t>For information on</w:t>
      </w:r>
      <w:r w:rsidR="004770AD">
        <w:t xml:space="preserve"> tools, techniques, hints and tips that will support an effective PDR process</w:t>
      </w:r>
      <w:r>
        <w:t xml:space="preserve">, please refer to the supporting document entitled </w:t>
      </w:r>
      <w:r w:rsidR="0084569B">
        <w:t>‘</w:t>
      </w:r>
      <w:r w:rsidR="0055605E" w:rsidRPr="0055605E">
        <w:rPr>
          <w:iCs/>
        </w:rPr>
        <w:t>Guidance to Support Effective PDRs</w:t>
      </w:r>
      <w:r w:rsidR="007007BE">
        <w:t>’</w:t>
      </w:r>
      <w:bookmarkStart w:id="24" w:name="_Toc411949769"/>
      <w:r w:rsidR="005C52E2">
        <w:rPr>
          <w:iCs/>
        </w:rPr>
        <w:t>.</w:t>
      </w:r>
    </w:p>
    <w:p w14:paraId="194AA4A8" w14:textId="77777777" w:rsidR="00AA47AB" w:rsidRPr="00B41450" w:rsidRDefault="00AA47AB" w:rsidP="005750AB">
      <w:pPr>
        <w:pStyle w:val="Heading1"/>
        <w:ind w:right="396"/>
      </w:pPr>
      <w:bookmarkStart w:id="25" w:name="_Toc241576269"/>
      <w:r w:rsidRPr="00B41450">
        <w:t>Version control</w:t>
      </w:r>
      <w:bookmarkEnd w:id="24"/>
      <w:bookmarkEnd w:id="25"/>
    </w:p>
    <w:tbl>
      <w:tblPr>
        <w:tblStyle w:val="UoRTable"/>
        <w:tblW w:w="0" w:type="auto"/>
        <w:tblLook w:val="0420" w:firstRow="1" w:lastRow="0" w:firstColumn="0" w:lastColumn="0" w:noHBand="0" w:noVBand="1"/>
        <w:tblCaption w:val="Version control showing the released versions of the document and the date approved."/>
      </w:tblPr>
      <w:tblGrid>
        <w:gridCol w:w="1563"/>
        <w:gridCol w:w="1537"/>
        <w:gridCol w:w="2176"/>
        <w:gridCol w:w="2065"/>
        <w:gridCol w:w="2127"/>
      </w:tblGrid>
      <w:tr w:rsidR="00AA47AB" w14:paraId="586ACB63" w14:textId="77777777" w:rsidTr="00162865">
        <w:trPr>
          <w:cnfStyle w:val="100000000000" w:firstRow="1" w:lastRow="0" w:firstColumn="0" w:lastColumn="0" w:oddVBand="0" w:evenVBand="0" w:oddHBand="0" w:evenHBand="0" w:firstRowFirstColumn="0" w:firstRowLastColumn="0" w:lastRowFirstColumn="0" w:lastRowLastColumn="0"/>
          <w:tblHeader/>
        </w:trPr>
        <w:tc>
          <w:tcPr>
            <w:tcW w:w="1381" w:type="dxa"/>
          </w:tcPr>
          <w:p w14:paraId="5F9B8D4F" w14:textId="77777777" w:rsidR="00AA47AB" w:rsidRPr="001D6404" w:rsidRDefault="00AF76CD" w:rsidP="005750AB">
            <w:pPr>
              <w:ind w:right="396"/>
              <w:rPr>
                <w:b w:val="0"/>
              </w:rPr>
            </w:pPr>
            <w:r w:rsidRPr="001D6404">
              <w:rPr>
                <w:caps w:val="0"/>
              </w:rPr>
              <w:t xml:space="preserve">Version </w:t>
            </w:r>
          </w:p>
        </w:tc>
        <w:tc>
          <w:tcPr>
            <w:tcW w:w="1545" w:type="dxa"/>
          </w:tcPr>
          <w:p w14:paraId="6D88E617" w14:textId="77777777" w:rsidR="00AA47AB" w:rsidRPr="001D6404" w:rsidRDefault="00AF76CD" w:rsidP="005750AB">
            <w:pPr>
              <w:ind w:right="396"/>
              <w:rPr>
                <w:b w:val="0"/>
              </w:rPr>
            </w:pPr>
            <w:r w:rsidRPr="001D6404">
              <w:rPr>
                <w:caps w:val="0"/>
              </w:rPr>
              <w:t>Keeper</w:t>
            </w:r>
          </w:p>
        </w:tc>
        <w:tc>
          <w:tcPr>
            <w:tcW w:w="2242" w:type="dxa"/>
          </w:tcPr>
          <w:p w14:paraId="37EFEAC1" w14:textId="77777777" w:rsidR="00AA47AB" w:rsidRPr="001D6404" w:rsidRDefault="00AF76CD" w:rsidP="005750AB">
            <w:pPr>
              <w:ind w:right="396"/>
              <w:rPr>
                <w:b w:val="0"/>
              </w:rPr>
            </w:pPr>
            <w:r w:rsidRPr="001D6404">
              <w:rPr>
                <w:caps w:val="0"/>
              </w:rPr>
              <w:t>Reviewed</w:t>
            </w:r>
          </w:p>
        </w:tc>
        <w:tc>
          <w:tcPr>
            <w:tcW w:w="2106" w:type="dxa"/>
          </w:tcPr>
          <w:p w14:paraId="0A0DC542" w14:textId="77777777" w:rsidR="00AA47AB" w:rsidRPr="001D6404" w:rsidRDefault="00AF76CD" w:rsidP="005750AB">
            <w:pPr>
              <w:ind w:right="396"/>
              <w:rPr>
                <w:b w:val="0"/>
              </w:rPr>
            </w:pPr>
            <w:r w:rsidRPr="001D6404">
              <w:rPr>
                <w:caps w:val="0"/>
              </w:rPr>
              <w:t>Approved by</w:t>
            </w:r>
          </w:p>
        </w:tc>
        <w:tc>
          <w:tcPr>
            <w:tcW w:w="2194" w:type="dxa"/>
          </w:tcPr>
          <w:p w14:paraId="4D5531F8" w14:textId="77777777" w:rsidR="00AA47AB" w:rsidRPr="001D6404" w:rsidRDefault="00AF76CD" w:rsidP="005750AB">
            <w:pPr>
              <w:ind w:right="396"/>
              <w:rPr>
                <w:b w:val="0"/>
              </w:rPr>
            </w:pPr>
            <w:r w:rsidRPr="001D6404">
              <w:rPr>
                <w:caps w:val="0"/>
              </w:rPr>
              <w:t>Approval date</w:t>
            </w:r>
          </w:p>
        </w:tc>
      </w:tr>
      <w:tr w:rsidR="00AA47AB" w14:paraId="0431F408" w14:textId="77777777" w:rsidTr="00162865">
        <w:tblPrEx>
          <w:tblCellMar>
            <w:top w:w="57" w:type="dxa"/>
          </w:tblCellMar>
        </w:tblPrEx>
        <w:tc>
          <w:tcPr>
            <w:tcW w:w="1381" w:type="dxa"/>
          </w:tcPr>
          <w:p w14:paraId="14097C12" w14:textId="77777777" w:rsidR="00AA47AB" w:rsidRPr="001D6404" w:rsidRDefault="00AA47AB" w:rsidP="005750AB">
            <w:pPr>
              <w:ind w:right="396"/>
              <w:rPr>
                <w:b/>
              </w:rPr>
            </w:pPr>
            <w:r w:rsidRPr="001D6404">
              <w:t>1.0</w:t>
            </w:r>
          </w:p>
        </w:tc>
        <w:tc>
          <w:tcPr>
            <w:tcW w:w="1545" w:type="dxa"/>
          </w:tcPr>
          <w:p w14:paraId="4AE96F9E" w14:textId="174C6BC3" w:rsidR="00AA47AB" w:rsidRPr="0034403E" w:rsidRDefault="00DC0608" w:rsidP="005750AB">
            <w:pPr>
              <w:ind w:right="396"/>
            </w:pPr>
            <w:r>
              <w:t>HR</w:t>
            </w:r>
          </w:p>
        </w:tc>
        <w:tc>
          <w:tcPr>
            <w:tcW w:w="2242" w:type="dxa"/>
          </w:tcPr>
          <w:p w14:paraId="786BD943" w14:textId="77777777" w:rsidR="00AA47AB" w:rsidRPr="0034403E" w:rsidRDefault="004213E3" w:rsidP="005750AB">
            <w:pPr>
              <w:ind w:right="396"/>
            </w:pPr>
            <w:r>
              <w:t>Annually</w:t>
            </w:r>
          </w:p>
        </w:tc>
        <w:tc>
          <w:tcPr>
            <w:tcW w:w="2106" w:type="dxa"/>
          </w:tcPr>
          <w:p w14:paraId="5C7AC983" w14:textId="77777777" w:rsidR="00AA47AB" w:rsidRPr="0034403E" w:rsidRDefault="004213E3" w:rsidP="005750AB">
            <w:pPr>
              <w:ind w:right="396"/>
            </w:pPr>
            <w:r>
              <w:t>?</w:t>
            </w:r>
          </w:p>
        </w:tc>
        <w:tc>
          <w:tcPr>
            <w:tcW w:w="2194" w:type="dxa"/>
          </w:tcPr>
          <w:p w14:paraId="6D918F43" w14:textId="77777777" w:rsidR="00AA47AB" w:rsidRPr="0034403E" w:rsidRDefault="004213E3" w:rsidP="005750AB">
            <w:pPr>
              <w:ind w:right="396"/>
            </w:pPr>
            <w:r>
              <w:t>?</w:t>
            </w:r>
          </w:p>
        </w:tc>
      </w:tr>
    </w:tbl>
    <w:p w14:paraId="0B6B7F99" w14:textId="77777777" w:rsidR="00AA47AB" w:rsidRDefault="00AA47AB" w:rsidP="005750AB">
      <w:pPr>
        <w:ind w:right="396"/>
      </w:pPr>
    </w:p>
    <w:sectPr w:rsidR="00AA47AB" w:rsidSect="006A118C">
      <w:headerReference w:type="first" r:id="rId25"/>
      <w:pgSz w:w="11906" w:h="16840"/>
      <w:pgMar w:top="1134" w:right="73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41835" w14:textId="77777777" w:rsidR="0034321D" w:rsidRDefault="0034321D">
      <w:pPr>
        <w:spacing w:before="0" w:line="240" w:lineRule="auto"/>
      </w:pPr>
      <w:r>
        <w:separator/>
      </w:r>
    </w:p>
  </w:endnote>
  <w:endnote w:type="continuationSeparator" w:id="0">
    <w:p w14:paraId="53A179B0" w14:textId="77777777" w:rsidR="0034321D" w:rsidRDefault="0034321D">
      <w:pPr>
        <w:spacing w:before="0" w:line="240" w:lineRule="auto"/>
      </w:pPr>
      <w:r>
        <w:continuationSeparator/>
      </w:r>
    </w:p>
  </w:endnote>
  <w:endnote w:type="continuationNotice" w:id="1">
    <w:p w14:paraId="720E9930" w14:textId="77777777" w:rsidR="0034321D" w:rsidRDefault="0034321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embedRegular r:id="rId1" w:fontKey="{03B6302D-DD4C-4D99-B246-87B23DE9F5EB}"/>
    <w:embedBold r:id="rId2" w:fontKey="{E97FCB4C-4043-4D4F-A04B-36FDF1A44175}"/>
    <w:embedItalic r:id="rId3" w:fontKey="{647BE336-8915-4AF2-B4D5-660F4AAE8E58}"/>
    <w:embedBoldItalic r:id="rId4" w:fontKey="{2567A3F8-6CF9-4150-903B-EDFF1FD527C9}"/>
  </w:font>
  <w:font w:name="Effra">
    <w:altName w:val="Calibri"/>
    <w:charset w:val="00"/>
    <w:family w:val="swiss"/>
    <w:pitch w:val="variable"/>
    <w:sig w:usb0="A00002A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5" w:fontKey="{9FEBD078-FBD8-490D-B83E-096ED2A7349D}"/>
  </w:font>
  <w:font w:name="&amp;quo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6" w:fontKey="{8D8F428B-1D96-468F-813B-499C86C0DD69}"/>
  </w:font>
  <w:font w:name="Effra Light">
    <w:altName w:val="Arial"/>
    <w:charset w:val="00"/>
    <w:family w:val="swiss"/>
    <w:pitch w:val="variable"/>
    <w:sig w:usb0="A00022EF" w:usb1="D000A05B" w:usb2="00000008" w:usb3="00000000" w:csb0="000000DF" w:csb1="00000000"/>
  </w:font>
  <w:font w:name="MS Mincho">
    <w:panose1 w:val="02020609040205080304"/>
    <w:charset w:val="80"/>
    <w:family w:val="modern"/>
    <w:pitch w:val="fixed"/>
    <w:sig w:usb0="E00002FF" w:usb1="6AC7FDFB" w:usb2="08000012" w:usb3="00000000" w:csb0="0002009F" w:csb1="00000000"/>
  </w:font>
  <w:font w:name="Effra Bold">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9A0E8" w14:textId="68F24159" w:rsidR="001C4E5B" w:rsidRPr="000F7D30" w:rsidRDefault="000F7D30" w:rsidP="00465A3C">
    <w:pPr>
      <w:pStyle w:val="Header"/>
    </w:pPr>
    <w:r>
      <w:t xml:space="preserve">©University of Reading </w:t>
    </w:r>
    <w:r>
      <w:fldChar w:fldCharType="begin"/>
    </w:r>
    <w:r>
      <w:instrText xml:space="preserve"> DATE  \@ "YYYY"  \* MERGEFORMAT </w:instrText>
    </w:r>
    <w:r>
      <w:fldChar w:fldCharType="separate"/>
    </w:r>
    <w:r w:rsidR="00D77FC9">
      <w:rPr>
        <w:noProof/>
      </w:rPr>
      <w:t>2026</w:t>
    </w:r>
    <w:r>
      <w:fldChar w:fldCharType="end"/>
    </w:r>
    <w:r>
      <w:tab/>
      <w:t xml:space="preserve">Page </w:t>
    </w:r>
    <w:r w:rsidRPr="007A6817">
      <w:fldChar w:fldCharType="begin"/>
    </w:r>
    <w:r w:rsidRPr="007A6817">
      <w:instrText xml:space="preserve"> PAGE </w:instrText>
    </w:r>
    <w:r w:rsidRPr="007A6817">
      <w:fldChar w:fldCharType="separate"/>
    </w:r>
    <w:r w:rsidR="0060000B">
      <w:rPr>
        <w:noProof/>
      </w:rPr>
      <w:t>3</w:t>
    </w:r>
    <w:r w:rsidRPr="007A681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2977C" w14:textId="3318A9D5" w:rsidR="006940AE" w:rsidRPr="006940AE" w:rsidRDefault="00841B35" w:rsidP="00465A3C">
    <w:pPr>
      <w:pStyle w:val="Header"/>
    </w:pPr>
    <w:r>
      <w:t xml:space="preserve">©University of Reading </w:t>
    </w:r>
    <w:r>
      <w:fldChar w:fldCharType="begin"/>
    </w:r>
    <w:r>
      <w:instrText xml:space="preserve"> DATE  \@ "YYYY"  \* MERGEFORMAT </w:instrText>
    </w:r>
    <w:r>
      <w:fldChar w:fldCharType="separate"/>
    </w:r>
    <w:r w:rsidR="00D77FC9">
      <w:rPr>
        <w:noProof/>
      </w:rPr>
      <w:t>2026</w:t>
    </w:r>
    <w:r>
      <w:fldChar w:fldCharType="end"/>
    </w:r>
    <w:r>
      <w:tab/>
    </w:r>
    <w:r>
      <w:tab/>
      <w:t xml:space="preserve">Page </w:t>
    </w:r>
    <w:r w:rsidRPr="007A6817">
      <w:fldChar w:fldCharType="begin"/>
    </w:r>
    <w:r w:rsidRPr="007A6817">
      <w:instrText xml:space="preserve"> PAGE </w:instrText>
    </w:r>
    <w:r w:rsidRPr="007A6817">
      <w:fldChar w:fldCharType="separate"/>
    </w:r>
    <w:r w:rsidR="0038453C">
      <w:rPr>
        <w:noProof/>
      </w:rPr>
      <w:t>1</w:t>
    </w:r>
    <w:r w:rsidRPr="007A681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6FCDF" w14:textId="77777777" w:rsidR="0034321D" w:rsidRDefault="0034321D">
      <w:pPr>
        <w:spacing w:before="0" w:line="240" w:lineRule="auto"/>
      </w:pPr>
      <w:r>
        <w:separator/>
      </w:r>
    </w:p>
  </w:footnote>
  <w:footnote w:type="continuationSeparator" w:id="0">
    <w:p w14:paraId="5C8AA222" w14:textId="77777777" w:rsidR="0034321D" w:rsidRDefault="0034321D">
      <w:pPr>
        <w:spacing w:before="0" w:line="240" w:lineRule="auto"/>
      </w:pPr>
      <w:r>
        <w:continuationSeparator/>
      </w:r>
    </w:p>
  </w:footnote>
  <w:footnote w:type="continuationNotice" w:id="1">
    <w:p w14:paraId="7B62A0AF" w14:textId="77777777" w:rsidR="0034321D" w:rsidRDefault="0034321D">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1A863" w14:textId="48D5BED9" w:rsidR="00201BB5" w:rsidRPr="00465A3C" w:rsidRDefault="00925AB6" w:rsidP="00465A3C">
    <w:pPr>
      <w:pStyle w:val="Header"/>
    </w:pPr>
    <w:r w:rsidRPr="00465A3C">
      <w:t>Human Resources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5CC9A" w14:textId="5FF327B8" w:rsidR="00EC4BD3" w:rsidRDefault="00E13EF9" w:rsidP="00EC4BD3">
    <w:pPr>
      <w:pStyle w:val="UoRUnitname"/>
      <w:rPr>
        <w:noProof/>
        <w:lang w:eastAsia="en-GB"/>
      </w:rPr>
    </w:pPr>
    <w:r w:rsidRPr="00465A3C">
      <w:rPr>
        <w:noProof/>
        <w:sz w:val="20"/>
        <w:szCs w:val="20"/>
        <w:lang w:eastAsia="en-GB"/>
      </w:rPr>
      <w:drawing>
        <wp:anchor distT="0" distB="0" distL="114300" distR="114300" simplePos="0" relativeHeight="251603968" behindDoc="0" locked="0" layoutInCell="1" allowOverlap="1" wp14:anchorId="5C6AB3B1" wp14:editId="59858EC5">
          <wp:simplePos x="0" y="0"/>
          <wp:positionH relativeFrom="page">
            <wp:posOffset>5221605</wp:posOffset>
          </wp:positionH>
          <wp:positionV relativeFrom="page">
            <wp:posOffset>358775</wp:posOffset>
          </wp:positionV>
          <wp:extent cx="1891665" cy="665480"/>
          <wp:effectExtent l="0" t="0" r="0" b="1270"/>
          <wp:wrapNone/>
          <wp:docPr id="1187819405" name="Picture 1187819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91665" cy="665480"/>
                  </a:xfrm>
                  <a:prstGeom prst="rect">
                    <a:avLst/>
                  </a:prstGeom>
                  <a:noFill/>
                </pic:spPr>
              </pic:pic>
            </a:graphicData>
          </a:graphic>
          <wp14:sizeRelH relativeFrom="page">
            <wp14:pctWidth>0</wp14:pctWidth>
          </wp14:sizeRelH>
          <wp14:sizeRelV relativeFrom="page">
            <wp14:pctHeight>0</wp14:pctHeight>
          </wp14:sizeRelV>
        </wp:anchor>
      </w:drawing>
    </w:r>
    <w:r w:rsidR="00E9308B" w:rsidRPr="00465A3C">
      <w:rPr>
        <w:noProof/>
        <w:sz w:val="20"/>
        <w:szCs w:val="20"/>
        <w:lang w:eastAsia="en-GB"/>
      </w:rPr>
      <w:t>Human</w:t>
    </w:r>
    <w:r w:rsidR="008935A7" w:rsidRPr="00465A3C">
      <w:rPr>
        <w:sz w:val="20"/>
        <w:szCs w:val="20"/>
      </w:rPr>
      <w:t xml:space="preserve"> Resources</w:t>
    </w:r>
    <w:r w:rsidR="00EC4BD3">
      <w:ptab w:relativeTo="margin" w:alignment="right" w:leader="none"/>
    </w:r>
    <w:r w:rsidR="00EC4BD3">
      <w:rPr>
        <w:noProof/>
        <w:lang w:eastAsia="en-GB"/>
      </w:rPr>
      <w:br/>
    </w:r>
  </w:p>
  <w:p w14:paraId="1336E9B8" w14:textId="77777777" w:rsidR="00EC4BD3" w:rsidRPr="00EC4BD3" w:rsidRDefault="00EC4BD3" w:rsidP="00EC4BD3">
    <w:pPr>
      <w:pStyle w:val="UoRUnitname"/>
      <w:rPr>
        <w:noProof/>
        <w:lang w:eastAsia="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F4B9D" w14:textId="140D568A" w:rsidR="00B20E9B" w:rsidRPr="00EC4BD3" w:rsidRDefault="00B20E9B" w:rsidP="00EC4BD3">
    <w:pPr>
      <w:pStyle w:val="UoRUnitname"/>
      <w:rPr>
        <w:noProof/>
        <w:lang w:eastAsia="en-GB"/>
      </w:rPr>
    </w:pPr>
    <w:r>
      <w:rPr>
        <w:noProof/>
        <w:lang w:eastAsia="en-GB"/>
      </w:rPr>
      <w:drawing>
        <wp:anchor distT="0" distB="0" distL="114300" distR="114300" simplePos="0" relativeHeight="251724800" behindDoc="0" locked="0" layoutInCell="1" allowOverlap="1" wp14:anchorId="6B6497EE" wp14:editId="0D2573C2">
          <wp:simplePos x="0" y="0"/>
          <wp:positionH relativeFrom="page">
            <wp:posOffset>5221605</wp:posOffset>
          </wp:positionH>
          <wp:positionV relativeFrom="page">
            <wp:posOffset>358775</wp:posOffset>
          </wp:positionV>
          <wp:extent cx="1891665" cy="665480"/>
          <wp:effectExtent l="0" t="0" r="0" b="1270"/>
          <wp:wrapNone/>
          <wp:docPr id="1546253791" name="Picture 154625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91665" cy="665480"/>
                  </a:xfrm>
                  <a:prstGeom prst="rect">
                    <a:avLst/>
                  </a:prstGeom>
                  <a:noFill/>
                </pic:spPr>
              </pic:pic>
            </a:graphicData>
          </a:graphic>
          <wp14:sizeRelH relativeFrom="page">
            <wp14:pctWidth>0</wp14:pctWidth>
          </wp14:sizeRelH>
          <wp14:sizeRelV relativeFrom="page">
            <wp14:pctHeight>0</wp14:pctHeight>
          </wp14:sizeRelV>
        </wp:anchor>
      </w:drawing>
    </w:r>
    <w:r w:rsidRPr="008A13C7">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1480E" w14:textId="509CBDD7" w:rsidR="00714AAA" w:rsidRDefault="00714AAA" w:rsidP="00EC4BD3">
    <w:pPr>
      <w:pStyle w:val="UoRUnitname"/>
    </w:pPr>
    <w:r>
      <w:rPr>
        <w:noProof/>
        <w:lang w:eastAsia="en-GB"/>
      </w:rPr>
      <w:drawing>
        <wp:anchor distT="0" distB="0" distL="114300" distR="114300" simplePos="0" relativeHeight="251668480" behindDoc="0" locked="0" layoutInCell="1" allowOverlap="1" wp14:anchorId="4A962677" wp14:editId="7D4E73DA">
          <wp:simplePos x="0" y="0"/>
          <wp:positionH relativeFrom="page">
            <wp:posOffset>5221605</wp:posOffset>
          </wp:positionH>
          <wp:positionV relativeFrom="page">
            <wp:posOffset>358775</wp:posOffset>
          </wp:positionV>
          <wp:extent cx="1891665" cy="665480"/>
          <wp:effectExtent l="0" t="0" r="0" b="1270"/>
          <wp:wrapNone/>
          <wp:docPr id="985057456" name="Picture 985057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91665" cy="665480"/>
                  </a:xfrm>
                  <a:prstGeom prst="rect">
                    <a:avLst/>
                  </a:prstGeom>
                  <a:noFill/>
                </pic:spPr>
              </pic:pic>
            </a:graphicData>
          </a:graphic>
          <wp14:sizeRelH relativeFrom="page">
            <wp14:pctWidth>0</wp14:pctWidth>
          </wp14:sizeRelH>
          <wp14:sizeRelV relativeFrom="page">
            <wp14:pctHeight>0</wp14:pctHeight>
          </wp14:sizeRelV>
        </wp:anchor>
      </w:drawing>
    </w:r>
    <w:r>
      <w:t>Version Control</w:t>
    </w:r>
  </w:p>
  <w:p w14:paraId="34615D0A" w14:textId="77777777" w:rsidR="00714AAA" w:rsidRDefault="00714AAA" w:rsidP="00EC4BD3">
    <w:pPr>
      <w:pStyle w:val="UoRUnitname"/>
    </w:pPr>
  </w:p>
  <w:p w14:paraId="739E0509" w14:textId="77777777" w:rsidR="00714AAA" w:rsidRPr="00EC4BD3" w:rsidRDefault="00714AAA" w:rsidP="00EC4BD3">
    <w:pPr>
      <w:pStyle w:val="UoRUnitname"/>
      <w:rPr>
        <w:noProof/>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14AB"/>
    <w:multiLevelType w:val="hybridMultilevel"/>
    <w:tmpl w:val="22AED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E3D06"/>
    <w:multiLevelType w:val="hybridMultilevel"/>
    <w:tmpl w:val="AB2AEFDE"/>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B6108"/>
    <w:multiLevelType w:val="multilevel"/>
    <w:tmpl w:val="E5188D0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408C2"/>
    <w:multiLevelType w:val="hybridMultilevel"/>
    <w:tmpl w:val="14403DB6"/>
    <w:lvl w:ilvl="0" w:tplc="D3A4DBE8">
      <w:start w:val="1"/>
      <w:numFmt w:val="decimal"/>
      <w:pStyle w:val="ListParagraph"/>
      <w:lvlText w:val="%1."/>
      <w:lvlJc w:val="left"/>
      <w:pPr>
        <w:ind w:left="1437" w:hanging="360"/>
      </w:pPr>
      <w:rPr>
        <w:rFonts w:hint="default"/>
        <w:b/>
        <w:i w:val="0"/>
        <w:sz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DE798A"/>
    <w:multiLevelType w:val="hybridMultilevel"/>
    <w:tmpl w:val="D68658A6"/>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4B749A"/>
    <w:multiLevelType w:val="hybridMultilevel"/>
    <w:tmpl w:val="850EE94C"/>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7F2AEB"/>
    <w:multiLevelType w:val="hybridMultilevel"/>
    <w:tmpl w:val="5AE6A63C"/>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4D2487"/>
    <w:multiLevelType w:val="hybridMultilevel"/>
    <w:tmpl w:val="30385774"/>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D4C72"/>
    <w:multiLevelType w:val="multilevel"/>
    <w:tmpl w:val="C9AA11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EB7E38"/>
    <w:multiLevelType w:val="hybridMultilevel"/>
    <w:tmpl w:val="FA2E7912"/>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BE686D"/>
    <w:multiLevelType w:val="hybridMultilevel"/>
    <w:tmpl w:val="C408ECB2"/>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802B2"/>
    <w:multiLevelType w:val="hybridMultilevel"/>
    <w:tmpl w:val="33DE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191BED"/>
    <w:multiLevelType w:val="multilevel"/>
    <w:tmpl w:val="1C4A9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3B77A1"/>
    <w:multiLevelType w:val="hybridMultilevel"/>
    <w:tmpl w:val="B6A6777A"/>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05341B"/>
    <w:multiLevelType w:val="hybridMultilevel"/>
    <w:tmpl w:val="18AA8CE6"/>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4F5756"/>
    <w:multiLevelType w:val="hybridMultilevel"/>
    <w:tmpl w:val="BDAC2958"/>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036144"/>
    <w:multiLevelType w:val="hybridMultilevel"/>
    <w:tmpl w:val="29565268"/>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8D79EA"/>
    <w:multiLevelType w:val="multilevel"/>
    <w:tmpl w:val="E5188D0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433C98"/>
    <w:multiLevelType w:val="hybridMultilevel"/>
    <w:tmpl w:val="B2FCFBAA"/>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EE0640"/>
    <w:multiLevelType w:val="hybridMultilevel"/>
    <w:tmpl w:val="CD0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E5753A"/>
    <w:multiLevelType w:val="multilevel"/>
    <w:tmpl w:val="1026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4319DF"/>
    <w:multiLevelType w:val="hybridMultilevel"/>
    <w:tmpl w:val="4BCE78B0"/>
    <w:lvl w:ilvl="0" w:tplc="31DAD960">
      <w:numFmt w:val="bullet"/>
      <w:lvlText w:val="•"/>
      <w:lvlJc w:val="left"/>
      <w:pPr>
        <w:ind w:left="720" w:hanging="360"/>
      </w:pPr>
      <w:rPr>
        <w:rFonts w:ascii="Poppins" w:eastAsia="Times New Roman" w:hAnsi="Poppins" w:cs="Poppin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526837"/>
    <w:multiLevelType w:val="multilevel"/>
    <w:tmpl w:val="E5188D0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E320FE"/>
    <w:multiLevelType w:val="hybridMultilevel"/>
    <w:tmpl w:val="65A26E24"/>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DD4A0D"/>
    <w:multiLevelType w:val="hybridMultilevel"/>
    <w:tmpl w:val="52C48846"/>
    <w:lvl w:ilvl="0" w:tplc="31DAD960">
      <w:numFmt w:val="bullet"/>
      <w:lvlText w:val="•"/>
      <w:lvlJc w:val="left"/>
      <w:pPr>
        <w:ind w:left="720" w:hanging="360"/>
      </w:pPr>
      <w:rPr>
        <w:rFonts w:ascii="Poppins" w:eastAsia="Times New Roman"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2502391">
    <w:abstractNumId w:val="3"/>
  </w:num>
  <w:num w:numId="2" w16cid:durableId="772213270">
    <w:abstractNumId w:val="10"/>
  </w:num>
  <w:num w:numId="3" w16cid:durableId="1579437876">
    <w:abstractNumId w:val="15"/>
  </w:num>
  <w:num w:numId="4" w16cid:durableId="171147175">
    <w:abstractNumId w:val="23"/>
  </w:num>
  <w:num w:numId="5" w16cid:durableId="1113788958">
    <w:abstractNumId w:val="9"/>
  </w:num>
  <w:num w:numId="6" w16cid:durableId="714620504">
    <w:abstractNumId w:val="21"/>
  </w:num>
  <w:num w:numId="7" w16cid:durableId="292518041">
    <w:abstractNumId w:val="16"/>
  </w:num>
  <w:num w:numId="8" w16cid:durableId="1514954004">
    <w:abstractNumId w:val="6"/>
  </w:num>
  <w:num w:numId="9" w16cid:durableId="1342972153">
    <w:abstractNumId w:val="11"/>
  </w:num>
  <w:num w:numId="10" w16cid:durableId="1321930533">
    <w:abstractNumId w:val="14"/>
  </w:num>
  <w:num w:numId="11" w16cid:durableId="273250066">
    <w:abstractNumId w:val="13"/>
  </w:num>
  <w:num w:numId="12" w16cid:durableId="421877483">
    <w:abstractNumId w:val="18"/>
  </w:num>
  <w:num w:numId="13" w16cid:durableId="826895514">
    <w:abstractNumId w:val="7"/>
  </w:num>
  <w:num w:numId="14" w16cid:durableId="2133548865">
    <w:abstractNumId w:val="4"/>
  </w:num>
  <w:num w:numId="15" w16cid:durableId="1576279295">
    <w:abstractNumId w:val="5"/>
  </w:num>
  <w:num w:numId="16" w16cid:durableId="581647530">
    <w:abstractNumId w:val="1"/>
  </w:num>
  <w:num w:numId="17" w16cid:durableId="683553094">
    <w:abstractNumId w:val="8"/>
  </w:num>
  <w:num w:numId="18" w16cid:durableId="506990202">
    <w:abstractNumId w:val="24"/>
  </w:num>
  <w:num w:numId="19" w16cid:durableId="3677712">
    <w:abstractNumId w:val="0"/>
  </w:num>
  <w:num w:numId="20" w16cid:durableId="1805124483">
    <w:abstractNumId w:val="12"/>
  </w:num>
  <w:num w:numId="21" w16cid:durableId="1614095831">
    <w:abstractNumId w:val="17"/>
  </w:num>
  <w:num w:numId="22" w16cid:durableId="1587223113">
    <w:abstractNumId w:val="2"/>
  </w:num>
  <w:num w:numId="23" w16cid:durableId="1017806379">
    <w:abstractNumId w:val="3"/>
  </w:num>
  <w:num w:numId="24" w16cid:durableId="2018072150">
    <w:abstractNumId w:val="22"/>
  </w:num>
  <w:num w:numId="25" w16cid:durableId="1964267587">
    <w:abstractNumId w:val="3"/>
  </w:num>
  <w:num w:numId="26" w16cid:durableId="580069871">
    <w:abstractNumId w:val="19"/>
  </w:num>
  <w:num w:numId="27" w16cid:durableId="335116951">
    <w:abstractNumId w:val="20"/>
  </w:num>
  <w:num w:numId="28" w16cid:durableId="1626422760">
    <w:abstractNumId w:val="3"/>
  </w:num>
  <w:num w:numId="29" w16cid:durableId="262805156">
    <w:abstractNumId w:val="3"/>
  </w:num>
  <w:num w:numId="30" w16cid:durableId="423772448">
    <w:abstractNumId w:val="3"/>
  </w:num>
  <w:num w:numId="31" w16cid:durableId="125972812">
    <w:abstractNumId w:val="3"/>
  </w:num>
  <w:num w:numId="32" w16cid:durableId="621422302">
    <w:abstractNumId w:val="3"/>
  </w:num>
  <w:num w:numId="33" w16cid:durableId="373770426">
    <w:abstractNumId w:val="3"/>
  </w:num>
  <w:num w:numId="34" w16cid:durableId="1744335589">
    <w:abstractNumId w:val="3"/>
  </w:num>
  <w:num w:numId="35" w16cid:durableId="1218936283">
    <w:abstractNumId w:val="3"/>
  </w:num>
  <w:num w:numId="36" w16cid:durableId="984774600">
    <w:abstractNumId w:val="3"/>
  </w:num>
  <w:num w:numId="37" w16cid:durableId="2144348241">
    <w:abstractNumId w:val="3"/>
  </w:num>
  <w:num w:numId="38" w16cid:durableId="955792997">
    <w:abstractNumId w:val="3"/>
  </w:num>
  <w:num w:numId="39" w16cid:durableId="1126655707">
    <w:abstractNumId w:val="3"/>
  </w:num>
  <w:num w:numId="40" w16cid:durableId="130943897">
    <w:abstractNumId w:val="3"/>
  </w:num>
  <w:num w:numId="41" w16cid:durableId="73557092">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272"/>
    <w:rsid w:val="0000387E"/>
    <w:rsid w:val="00006233"/>
    <w:rsid w:val="00007265"/>
    <w:rsid w:val="00013496"/>
    <w:rsid w:val="0001544D"/>
    <w:rsid w:val="00016085"/>
    <w:rsid w:val="000215FE"/>
    <w:rsid w:val="00021C73"/>
    <w:rsid w:val="00031021"/>
    <w:rsid w:val="00031032"/>
    <w:rsid w:val="000313D8"/>
    <w:rsid w:val="0003149A"/>
    <w:rsid w:val="00033D95"/>
    <w:rsid w:val="00037299"/>
    <w:rsid w:val="000377F7"/>
    <w:rsid w:val="0004414D"/>
    <w:rsid w:val="000452B5"/>
    <w:rsid w:val="00045CFE"/>
    <w:rsid w:val="00047DDD"/>
    <w:rsid w:val="00054B69"/>
    <w:rsid w:val="0006550C"/>
    <w:rsid w:val="000668B8"/>
    <w:rsid w:val="00071FF4"/>
    <w:rsid w:val="000725FF"/>
    <w:rsid w:val="000731E8"/>
    <w:rsid w:val="000759A1"/>
    <w:rsid w:val="00077415"/>
    <w:rsid w:val="00080552"/>
    <w:rsid w:val="00084387"/>
    <w:rsid w:val="00084835"/>
    <w:rsid w:val="00093652"/>
    <w:rsid w:val="00095690"/>
    <w:rsid w:val="000961E7"/>
    <w:rsid w:val="000A40C3"/>
    <w:rsid w:val="000A40C4"/>
    <w:rsid w:val="000A6017"/>
    <w:rsid w:val="000A6FB6"/>
    <w:rsid w:val="000B0276"/>
    <w:rsid w:val="000C53A1"/>
    <w:rsid w:val="000C5BAF"/>
    <w:rsid w:val="000D48C6"/>
    <w:rsid w:val="000D6421"/>
    <w:rsid w:val="000E1538"/>
    <w:rsid w:val="000E16CA"/>
    <w:rsid w:val="000E4631"/>
    <w:rsid w:val="000E5230"/>
    <w:rsid w:val="000E5449"/>
    <w:rsid w:val="000E5677"/>
    <w:rsid w:val="000F67DA"/>
    <w:rsid w:val="000F7D30"/>
    <w:rsid w:val="00105DCE"/>
    <w:rsid w:val="00106D8C"/>
    <w:rsid w:val="00110AF5"/>
    <w:rsid w:val="00110B9D"/>
    <w:rsid w:val="00112814"/>
    <w:rsid w:val="00113555"/>
    <w:rsid w:val="0011381A"/>
    <w:rsid w:val="00123F1C"/>
    <w:rsid w:val="00123FA3"/>
    <w:rsid w:val="001268B0"/>
    <w:rsid w:val="00126D1E"/>
    <w:rsid w:val="00132816"/>
    <w:rsid w:val="00134554"/>
    <w:rsid w:val="001353CF"/>
    <w:rsid w:val="001408FB"/>
    <w:rsid w:val="00144F96"/>
    <w:rsid w:val="00145040"/>
    <w:rsid w:val="001453CA"/>
    <w:rsid w:val="00156B18"/>
    <w:rsid w:val="00160BCF"/>
    <w:rsid w:val="00161A32"/>
    <w:rsid w:val="00162865"/>
    <w:rsid w:val="001667FB"/>
    <w:rsid w:val="001670B5"/>
    <w:rsid w:val="00167C8C"/>
    <w:rsid w:val="00175301"/>
    <w:rsid w:val="00175870"/>
    <w:rsid w:val="00183338"/>
    <w:rsid w:val="00190C78"/>
    <w:rsid w:val="00190F49"/>
    <w:rsid w:val="001935E8"/>
    <w:rsid w:val="0019374D"/>
    <w:rsid w:val="0019429F"/>
    <w:rsid w:val="001A2F39"/>
    <w:rsid w:val="001A5B08"/>
    <w:rsid w:val="001B217C"/>
    <w:rsid w:val="001B2DAA"/>
    <w:rsid w:val="001B2DF0"/>
    <w:rsid w:val="001B6272"/>
    <w:rsid w:val="001B65D3"/>
    <w:rsid w:val="001B7904"/>
    <w:rsid w:val="001B799F"/>
    <w:rsid w:val="001B7DE0"/>
    <w:rsid w:val="001B7FD9"/>
    <w:rsid w:val="001C0F6F"/>
    <w:rsid w:val="001C30E9"/>
    <w:rsid w:val="001C408D"/>
    <w:rsid w:val="001C4432"/>
    <w:rsid w:val="001C4E5B"/>
    <w:rsid w:val="001C63A9"/>
    <w:rsid w:val="001C6DDB"/>
    <w:rsid w:val="001D04ED"/>
    <w:rsid w:val="001E176E"/>
    <w:rsid w:val="001F04F6"/>
    <w:rsid w:val="00200740"/>
    <w:rsid w:val="002015FE"/>
    <w:rsid w:val="00201BB5"/>
    <w:rsid w:val="002021A1"/>
    <w:rsid w:val="00206BBA"/>
    <w:rsid w:val="0021141F"/>
    <w:rsid w:val="00217A64"/>
    <w:rsid w:val="00220BD0"/>
    <w:rsid w:val="00223ACA"/>
    <w:rsid w:val="00225B3F"/>
    <w:rsid w:val="002277E3"/>
    <w:rsid w:val="00233D8D"/>
    <w:rsid w:val="0024159C"/>
    <w:rsid w:val="002417C2"/>
    <w:rsid w:val="002504D4"/>
    <w:rsid w:val="0025477A"/>
    <w:rsid w:val="0025713C"/>
    <w:rsid w:val="0026274C"/>
    <w:rsid w:val="0026780C"/>
    <w:rsid w:val="0027058D"/>
    <w:rsid w:val="00270BD5"/>
    <w:rsid w:val="00270DC7"/>
    <w:rsid w:val="00272928"/>
    <w:rsid w:val="00281E5E"/>
    <w:rsid w:val="00281F5C"/>
    <w:rsid w:val="00282651"/>
    <w:rsid w:val="0028413A"/>
    <w:rsid w:val="002854D8"/>
    <w:rsid w:val="00286D01"/>
    <w:rsid w:val="002932B0"/>
    <w:rsid w:val="00293E48"/>
    <w:rsid w:val="00296A7F"/>
    <w:rsid w:val="002A0625"/>
    <w:rsid w:val="002A2ADA"/>
    <w:rsid w:val="002A3307"/>
    <w:rsid w:val="002A4F8B"/>
    <w:rsid w:val="002B1F35"/>
    <w:rsid w:val="002B23D7"/>
    <w:rsid w:val="002B585E"/>
    <w:rsid w:val="002C0402"/>
    <w:rsid w:val="002C06C5"/>
    <w:rsid w:val="002C0A4F"/>
    <w:rsid w:val="002C0C42"/>
    <w:rsid w:val="002C49C4"/>
    <w:rsid w:val="002D04D6"/>
    <w:rsid w:val="002D3FF6"/>
    <w:rsid w:val="002E0C7D"/>
    <w:rsid w:val="002E1BDF"/>
    <w:rsid w:val="002E2FB7"/>
    <w:rsid w:val="002E3A70"/>
    <w:rsid w:val="002F286A"/>
    <w:rsid w:val="002F645C"/>
    <w:rsid w:val="00303FA9"/>
    <w:rsid w:val="00310232"/>
    <w:rsid w:val="0031063A"/>
    <w:rsid w:val="003107DA"/>
    <w:rsid w:val="00311917"/>
    <w:rsid w:val="0031303B"/>
    <w:rsid w:val="00313AE1"/>
    <w:rsid w:val="00314EB0"/>
    <w:rsid w:val="00320116"/>
    <w:rsid w:val="0032415B"/>
    <w:rsid w:val="0033035E"/>
    <w:rsid w:val="00332E41"/>
    <w:rsid w:val="00340C40"/>
    <w:rsid w:val="0034187B"/>
    <w:rsid w:val="00341DC3"/>
    <w:rsid w:val="0034201D"/>
    <w:rsid w:val="0034321D"/>
    <w:rsid w:val="00343370"/>
    <w:rsid w:val="00344A4A"/>
    <w:rsid w:val="00346CC9"/>
    <w:rsid w:val="00346F5A"/>
    <w:rsid w:val="00350E25"/>
    <w:rsid w:val="003523D6"/>
    <w:rsid w:val="00352B51"/>
    <w:rsid w:val="00354ADB"/>
    <w:rsid w:val="003579CB"/>
    <w:rsid w:val="00357B67"/>
    <w:rsid w:val="003600AA"/>
    <w:rsid w:val="00360A83"/>
    <w:rsid w:val="00364044"/>
    <w:rsid w:val="0038453C"/>
    <w:rsid w:val="003904A4"/>
    <w:rsid w:val="00390AB0"/>
    <w:rsid w:val="00395549"/>
    <w:rsid w:val="003963B8"/>
    <w:rsid w:val="003A1066"/>
    <w:rsid w:val="003A117E"/>
    <w:rsid w:val="003A2978"/>
    <w:rsid w:val="003A4C4F"/>
    <w:rsid w:val="003A6A42"/>
    <w:rsid w:val="003B3CD3"/>
    <w:rsid w:val="003B4C6E"/>
    <w:rsid w:val="003B7494"/>
    <w:rsid w:val="003C277A"/>
    <w:rsid w:val="003C5121"/>
    <w:rsid w:val="003D00EF"/>
    <w:rsid w:val="003D03A2"/>
    <w:rsid w:val="003D0F03"/>
    <w:rsid w:val="003D32AF"/>
    <w:rsid w:val="003E1ED1"/>
    <w:rsid w:val="003E36C0"/>
    <w:rsid w:val="003E4211"/>
    <w:rsid w:val="003F02C3"/>
    <w:rsid w:val="003F1C81"/>
    <w:rsid w:val="003F37EF"/>
    <w:rsid w:val="003F6A99"/>
    <w:rsid w:val="00406F5D"/>
    <w:rsid w:val="00410953"/>
    <w:rsid w:val="0041249E"/>
    <w:rsid w:val="00416282"/>
    <w:rsid w:val="004213E3"/>
    <w:rsid w:val="0043438C"/>
    <w:rsid w:val="0043607E"/>
    <w:rsid w:val="00444C91"/>
    <w:rsid w:val="004457BC"/>
    <w:rsid w:val="004467BF"/>
    <w:rsid w:val="004474A9"/>
    <w:rsid w:val="00447965"/>
    <w:rsid w:val="00454315"/>
    <w:rsid w:val="0046463F"/>
    <w:rsid w:val="00465A3C"/>
    <w:rsid w:val="00470643"/>
    <w:rsid w:val="00470B1A"/>
    <w:rsid w:val="0047112C"/>
    <w:rsid w:val="00475764"/>
    <w:rsid w:val="004758DF"/>
    <w:rsid w:val="004770AD"/>
    <w:rsid w:val="004865B8"/>
    <w:rsid w:val="0048678E"/>
    <w:rsid w:val="004932BB"/>
    <w:rsid w:val="00493ABA"/>
    <w:rsid w:val="00493D15"/>
    <w:rsid w:val="00495810"/>
    <w:rsid w:val="004A061C"/>
    <w:rsid w:val="004A2106"/>
    <w:rsid w:val="004A29B1"/>
    <w:rsid w:val="004A3A6D"/>
    <w:rsid w:val="004A554F"/>
    <w:rsid w:val="004A5EB1"/>
    <w:rsid w:val="004A6D70"/>
    <w:rsid w:val="004A7527"/>
    <w:rsid w:val="004B1FE1"/>
    <w:rsid w:val="004B392F"/>
    <w:rsid w:val="004B4039"/>
    <w:rsid w:val="004B5308"/>
    <w:rsid w:val="004B72B4"/>
    <w:rsid w:val="004C0055"/>
    <w:rsid w:val="004C2048"/>
    <w:rsid w:val="004C20FD"/>
    <w:rsid w:val="004C346E"/>
    <w:rsid w:val="004D131B"/>
    <w:rsid w:val="004D1720"/>
    <w:rsid w:val="004D36B5"/>
    <w:rsid w:val="004E24F4"/>
    <w:rsid w:val="004E26B6"/>
    <w:rsid w:val="004E4659"/>
    <w:rsid w:val="004E55D7"/>
    <w:rsid w:val="004E5A9B"/>
    <w:rsid w:val="004F13BA"/>
    <w:rsid w:val="004F3344"/>
    <w:rsid w:val="004F415A"/>
    <w:rsid w:val="0050179D"/>
    <w:rsid w:val="00517444"/>
    <w:rsid w:val="005209E9"/>
    <w:rsid w:val="00522995"/>
    <w:rsid w:val="00522A96"/>
    <w:rsid w:val="00522BB2"/>
    <w:rsid w:val="00524352"/>
    <w:rsid w:val="00524BA1"/>
    <w:rsid w:val="005266E7"/>
    <w:rsid w:val="005279E9"/>
    <w:rsid w:val="00530CCF"/>
    <w:rsid w:val="005368A1"/>
    <w:rsid w:val="00537416"/>
    <w:rsid w:val="00537C7D"/>
    <w:rsid w:val="00542315"/>
    <w:rsid w:val="005459FD"/>
    <w:rsid w:val="0055605E"/>
    <w:rsid w:val="00557173"/>
    <w:rsid w:val="0055739D"/>
    <w:rsid w:val="0056345B"/>
    <w:rsid w:val="005672BC"/>
    <w:rsid w:val="00570B09"/>
    <w:rsid w:val="005712BE"/>
    <w:rsid w:val="0057195E"/>
    <w:rsid w:val="00571EFB"/>
    <w:rsid w:val="00573DA3"/>
    <w:rsid w:val="00574766"/>
    <w:rsid w:val="005750AB"/>
    <w:rsid w:val="00576602"/>
    <w:rsid w:val="00577988"/>
    <w:rsid w:val="00580B9F"/>
    <w:rsid w:val="005814C3"/>
    <w:rsid w:val="0058221E"/>
    <w:rsid w:val="00583A73"/>
    <w:rsid w:val="00584071"/>
    <w:rsid w:val="005921F4"/>
    <w:rsid w:val="0059364C"/>
    <w:rsid w:val="0059446B"/>
    <w:rsid w:val="00595D5C"/>
    <w:rsid w:val="005A0A8E"/>
    <w:rsid w:val="005A139D"/>
    <w:rsid w:val="005A249E"/>
    <w:rsid w:val="005A4770"/>
    <w:rsid w:val="005A6356"/>
    <w:rsid w:val="005A75CF"/>
    <w:rsid w:val="005B1352"/>
    <w:rsid w:val="005B40CC"/>
    <w:rsid w:val="005C1902"/>
    <w:rsid w:val="005C52E2"/>
    <w:rsid w:val="005C7A72"/>
    <w:rsid w:val="005D4434"/>
    <w:rsid w:val="005D5F95"/>
    <w:rsid w:val="005D6C5D"/>
    <w:rsid w:val="005E1A7F"/>
    <w:rsid w:val="005E3B42"/>
    <w:rsid w:val="005E566B"/>
    <w:rsid w:val="005E5877"/>
    <w:rsid w:val="005F0061"/>
    <w:rsid w:val="005F1532"/>
    <w:rsid w:val="005F2FAF"/>
    <w:rsid w:val="005F3B6C"/>
    <w:rsid w:val="005F62AF"/>
    <w:rsid w:val="0060000B"/>
    <w:rsid w:val="00602A3B"/>
    <w:rsid w:val="006032E5"/>
    <w:rsid w:val="00603DCA"/>
    <w:rsid w:val="0060656D"/>
    <w:rsid w:val="00607307"/>
    <w:rsid w:val="0061183A"/>
    <w:rsid w:val="00614DC1"/>
    <w:rsid w:val="00621BEA"/>
    <w:rsid w:val="00623C93"/>
    <w:rsid w:val="00627B8C"/>
    <w:rsid w:val="00634FB9"/>
    <w:rsid w:val="00636C2F"/>
    <w:rsid w:val="006405B3"/>
    <w:rsid w:val="00643589"/>
    <w:rsid w:val="00651555"/>
    <w:rsid w:val="00651642"/>
    <w:rsid w:val="00651A12"/>
    <w:rsid w:val="00651ACB"/>
    <w:rsid w:val="006534C3"/>
    <w:rsid w:val="0067044B"/>
    <w:rsid w:val="00670FB0"/>
    <w:rsid w:val="00671AC1"/>
    <w:rsid w:val="006767AC"/>
    <w:rsid w:val="00681A67"/>
    <w:rsid w:val="00681F0F"/>
    <w:rsid w:val="00682333"/>
    <w:rsid w:val="006825C3"/>
    <w:rsid w:val="00682C41"/>
    <w:rsid w:val="0069214D"/>
    <w:rsid w:val="00693FB1"/>
    <w:rsid w:val="006940AE"/>
    <w:rsid w:val="0069429E"/>
    <w:rsid w:val="0069672B"/>
    <w:rsid w:val="006A118C"/>
    <w:rsid w:val="006A5C99"/>
    <w:rsid w:val="006A5FCF"/>
    <w:rsid w:val="006A665D"/>
    <w:rsid w:val="006A7581"/>
    <w:rsid w:val="006B2715"/>
    <w:rsid w:val="006B2D0C"/>
    <w:rsid w:val="006B55DB"/>
    <w:rsid w:val="006B6CC1"/>
    <w:rsid w:val="006C007F"/>
    <w:rsid w:val="006C3B65"/>
    <w:rsid w:val="006D2A38"/>
    <w:rsid w:val="006D3C1B"/>
    <w:rsid w:val="006D5A8D"/>
    <w:rsid w:val="006E444B"/>
    <w:rsid w:val="006E76BB"/>
    <w:rsid w:val="006F2975"/>
    <w:rsid w:val="007007BE"/>
    <w:rsid w:val="00702093"/>
    <w:rsid w:val="0070509E"/>
    <w:rsid w:val="007130E7"/>
    <w:rsid w:val="00714AAA"/>
    <w:rsid w:val="00715CB6"/>
    <w:rsid w:val="00724243"/>
    <w:rsid w:val="00724D8C"/>
    <w:rsid w:val="007374E9"/>
    <w:rsid w:val="00741150"/>
    <w:rsid w:val="00747667"/>
    <w:rsid w:val="00750C23"/>
    <w:rsid w:val="007519D5"/>
    <w:rsid w:val="00752910"/>
    <w:rsid w:val="00760359"/>
    <w:rsid w:val="00766EBF"/>
    <w:rsid w:val="007700B1"/>
    <w:rsid w:val="00772B04"/>
    <w:rsid w:val="00774F27"/>
    <w:rsid w:val="00777EE5"/>
    <w:rsid w:val="007A0B80"/>
    <w:rsid w:val="007A3599"/>
    <w:rsid w:val="007A35A9"/>
    <w:rsid w:val="007A5BA4"/>
    <w:rsid w:val="007B1541"/>
    <w:rsid w:val="007B3A98"/>
    <w:rsid w:val="007B5753"/>
    <w:rsid w:val="007B7E59"/>
    <w:rsid w:val="007D14D2"/>
    <w:rsid w:val="007D1BF5"/>
    <w:rsid w:val="007D2666"/>
    <w:rsid w:val="007D2792"/>
    <w:rsid w:val="007D347B"/>
    <w:rsid w:val="007D7F6C"/>
    <w:rsid w:val="007E02CA"/>
    <w:rsid w:val="007E0B32"/>
    <w:rsid w:val="007F65B2"/>
    <w:rsid w:val="0080422D"/>
    <w:rsid w:val="00807C04"/>
    <w:rsid w:val="00810E61"/>
    <w:rsid w:val="00814939"/>
    <w:rsid w:val="008177CD"/>
    <w:rsid w:val="00817E1B"/>
    <w:rsid w:val="00830BE3"/>
    <w:rsid w:val="00831CB1"/>
    <w:rsid w:val="00835626"/>
    <w:rsid w:val="008361D0"/>
    <w:rsid w:val="00841B35"/>
    <w:rsid w:val="00844C3F"/>
    <w:rsid w:val="0084569B"/>
    <w:rsid w:val="0084722A"/>
    <w:rsid w:val="00847DA7"/>
    <w:rsid w:val="008527F6"/>
    <w:rsid w:val="00857F01"/>
    <w:rsid w:val="00860B3D"/>
    <w:rsid w:val="00860F7C"/>
    <w:rsid w:val="00870307"/>
    <w:rsid w:val="00882BB0"/>
    <w:rsid w:val="008832BD"/>
    <w:rsid w:val="008846D4"/>
    <w:rsid w:val="008908A6"/>
    <w:rsid w:val="00891F28"/>
    <w:rsid w:val="0089217A"/>
    <w:rsid w:val="008935A7"/>
    <w:rsid w:val="00896337"/>
    <w:rsid w:val="00897F24"/>
    <w:rsid w:val="008A13C7"/>
    <w:rsid w:val="008A2C28"/>
    <w:rsid w:val="008A40F6"/>
    <w:rsid w:val="008B46E0"/>
    <w:rsid w:val="008B6699"/>
    <w:rsid w:val="008C2A29"/>
    <w:rsid w:val="008C2F82"/>
    <w:rsid w:val="008C68F2"/>
    <w:rsid w:val="008D2539"/>
    <w:rsid w:val="008D291D"/>
    <w:rsid w:val="008E5006"/>
    <w:rsid w:val="008E687D"/>
    <w:rsid w:val="008E7F07"/>
    <w:rsid w:val="008F063E"/>
    <w:rsid w:val="008F2E01"/>
    <w:rsid w:val="008F4D6D"/>
    <w:rsid w:val="009012B4"/>
    <w:rsid w:val="0090175E"/>
    <w:rsid w:val="00903072"/>
    <w:rsid w:val="00903EE6"/>
    <w:rsid w:val="00903F44"/>
    <w:rsid w:val="009046A2"/>
    <w:rsid w:val="00925AB6"/>
    <w:rsid w:val="00930703"/>
    <w:rsid w:val="0093096E"/>
    <w:rsid w:val="00931109"/>
    <w:rsid w:val="0093184A"/>
    <w:rsid w:val="00937D86"/>
    <w:rsid w:val="00942166"/>
    <w:rsid w:val="00942DE3"/>
    <w:rsid w:val="00955F59"/>
    <w:rsid w:val="00956AB4"/>
    <w:rsid w:val="0096267B"/>
    <w:rsid w:val="00965F54"/>
    <w:rsid w:val="00967D69"/>
    <w:rsid w:val="00970A05"/>
    <w:rsid w:val="0097193A"/>
    <w:rsid w:val="0097424C"/>
    <w:rsid w:val="009742AB"/>
    <w:rsid w:val="00985EC4"/>
    <w:rsid w:val="00986FE5"/>
    <w:rsid w:val="00992B9A"/>
    <w:rsid w:val="00994177"/>
    <w:rsid w:val="009951AE"/>
    <w:rsid w:val="009958EA"/>
    <w:rsid w:val="0099695D"/>
    <w:rsid w:val="009A37C3"/>
    <w:rsid w:val="009A420D"/>
    <w:rsid w:val="009A631C"/>
    <w:rsid w:val="009A690F"/>
    <w:rsid w:val="009B002C"/>
    <w:rsid w:val="009B1E1B"/>
    <w:rsid w:val="009B2309"/>
    <w:rsid w:val="009B2C5A"/>
    <w:rsid w:val="009C0299"/>
    <w:rsid w:val="009C3231"/>
    <w:rsid w:val="009C3D55"/>
    <w:rsid w:val="009C5B58"/>
    <w:rsid w:val="009C78B8"/>
    <w:rsid w:val="009D1303"/>
    <w:rsid w:val="009D1399"/>
    <w:rsid w:val="009E0790"/>
    <w:rsid w:val="009E2B6C"/>
    <w:rsid w:val="009E71D2"/>
    <w:rsid w:val="009E7A74"/>
    <w:rsid w:val="009F007A"/>
    <w:rsid w:val="009F00A1"/>
    <w:rsid w:val="009F67CB"/>
    <w:rsid w:val="00A045C3"/>
    <w:rsid w:val="00A04717"/>
    <w:rsid w:val="00A04ECE"/>
    <w:rsid w:val="00A050E4"/>
    <w:rsid w:val="00A12A51"/>
    <w:rsid w:val="00A145E0"/>
    <w:rsid w:val="00A16C7E"/>
    <w:rsid w:val="00A17DB9"/>
    <w:rsid w:val="00A20C4B"/>
    <w:rsid w:val="00A22DB5"/>
    <w:rsid w:val="00A2437D"/>
    <w:rsid w:val="00A2536E"/>
    <w:rsid w:val="00A27A9E"/>
    <w:rsid w:val="00A335B4"/>
    <w:rsid w:val="00A33AE6"/>
    <w:rsid w:val="00A37595"/>
    <w:rsid w:val="00A37AA9"/>
    <w:rsid w:val="00A406AF"/>
    <w:rsid w:val="00A42838"/>
    <w:rsid w:val="00A43A37"/>
    <w:rsid w:val="00A54826"/>
    <w:rsid w:val="00A5554A"/>
    <w:rsid w:val="00A56CEA"/>
    <w:rsid w:val="00A60521"/>
    <w:rsid w:val="00A60987"/>
    <w:rsid w:val="00A609D3"/>
    <w:rsid w:val="00A60B6B"/>
    <w:rsid w:val="00A634CC"/>
    <w:rsid w:val="00A75038"/>
    <w:rsid w:val="00A75B6A"/>
    <w:rsid w:val="00A77F9B"/>
    <w:rsid w:val="00A81804"/>
    <w:rsid w:val="00A82C50"/>
    <w:rsid w:val="00A837EA"/>
    <w:rsid w:val="00A90218"/>
    <w:rsid w:val="00A96E36"/>
    <w:rsid w:val="00AA2B7E"/>
    <w:rsid w:val="00AA3A59"/>
    <w:rsid w:val="00AA41D1"/>
    <w:rsid w:val="00AA45D4"/>
    <w:rsid w:val="00AA47AB"/>
    <w:rsid w:val="00AA7311"/>
    <w:rsid w:val="00AB37AF"/>
    <w:rsid w:val="00AC0776"/>
    <w:rsid w:val="00AC4609"/>
    <w:rsid w:val="00AD2F97"/>
    <w:rsid w:val="00AE1338"/>
    <w:rsid w:val="00AE39E7"/>
    <w:rsid w:val="00AE41C6"/>
    <w:rsid w:val="00AF1A7E"/>
    <w:rsid w:val="00AF4022"/>
    <w:rsid w:val="00AF76CD"/>
    <w:rsid w:val="00AF7A33"/>
    <w:rsid w:val="00B00D05"/>
    <w:rsid w:val="00B10C61"/>
    <w:rsid w:val="00B1211F"/>
    <w:rsid w:val="00B17CCE"/>
    <w:rsid w:val="00B2048F"/>
    <w:rsid w:val="00B20568"/>
    <w:rsid w:val="00B20623"/>
    <w:rsid w:val="00B20E9B"/>
    <w:rsid w:val="00B24A32"/>
    <w:rsid w:val="00B253C8"/>
    <w:rsid w:val="00B27E85"/>
    <w:rsid w:val="00B318B0"/>
    <w:rsid w:val="00B3693C"/>
    <w:rsid w:val="00B37944"/>
    <w:rsid w:val="00B40297"/>
    <w:rsid w:val="00B40336"/>
    <w:rsid w:val="00B40594"/>
    <w:rsid w:val="00B41692"/>
    <w:rsid w:val="00B42478"/>
    <w:rsid w:val="00B56CFE"/>
    <w:rsid w:val="00B614F6"/>
    <w:rsid w:val="00B65900"/>
    <w:rsid w:val="00B814A0"/>
    <w:rsid w:val="00B815DF"/>
    <w:rsid w:val="00B836FB"/>
    <w:rsid w:val="00B841B8"/>
    <w:rsid w:val="00B85805"/>
    <w:rsid w:val="00B8786A"/>
    <w:rsid w:val="00B87FF3"/>
    <w:rsid w:val="00B953F6"/>
    <w:rsid w:val="00B97C95"/>
    <w:rsid w:val="00BA461F"/>
    <w:rsid w:val="00BB0B78"/>
    <w:rsid w:val="00BB22EA"/>
    <w:rsid w:val="00BC01DD"/>
    <w:rsid w:val="00BC4158"/>
    <w:rsid w:val="00BC489C"/>
    <w:rsid w:val="00BD1444"/>
    <w:rsid w:val="00BE19B7"/>
    <w:rsid w:val="00BE2348"/>
    <w:rsid w:val="00BE67BA"/>
    <w:rsid w:val="00BF7226"/>
    <w:rsid w:val="00C000E9"/>
    <w:rsid w:val="00C03592"/>
    <w:rsid w:val="00C10F5D"/>
    <w:rsid w:val="00C2147A"/>
    <w:rsid w:val="00C22FA0"/>
    <w:rsid w:val="00C2437C"/>
    <w:rsid w:val="00C25FED"/>
    <w:rsid w:val="00C4157E"/>
    <w:rsid w:val="00C428A2"/>
    <w:rsid w:val="00C44A93"/>
    <w:rsid w:val="00C5095F"/>
    <w:rsid w:val="00C601ED"/>
    <w:rsid w:val="00C67ABA"/>
    <w:rsid w:val="00C71399"/>
    <w:rsid w:val="00C7175A"/>
    <w:rsid w:val="00C74E2B"/>
    <w:rsid w:val="00C77C5D"/>
    <w:rsid w:val="00C80C78"/>
    <w:rsid w:val="00C85A63"/>
    <w:rsid w:val="00C873EE"/>
    <w:rsid w:val="00CA0A4F"/>
    <w:rsid w:val="00CA0A5E"/>
    <w:rsid w:val="00CA381A"/>
    <w:rsid w:val="00CA3E0E"/>
    <w:rsid w:val="00CA5628"/>
    <w:rsid w:val="00CA5D9D"/>
    <w:rsid w:val="00CA610D"/>
    <w:rsid w:val="00CB1903"/>
    <w:rsid w:val="00CB1C12"/>
    <w:rsid w:val="00CB1F12"/>
    <w:rsid w:val="00CB39E3"/>
    <w:rsid w:val="00CB3AFE"/>
    <w:rsid w:val="00CB3EBD"/>
    <w:rsid w:val="00CB4478"/>
    <w:rsid w:val="00CB45CF"/>
    <w:rsid w:val="00CB50B5"/>
    <w:rsid w:val="00CC0E3D"/>
    <w:rsid w:val="00CC6312"/>
    <w:rsid w:val="00CD45B6"/>
    <w:rsid w:val="00CD7ADF"/>
    <w:rsid w:val="00CE07B3"/>
    <w:rsid w:val="00CF0B67"/>
    <w:rsid w:val="00D1134D"/>
    <w:rsid w:val="00D14242"/>
    <w:rsid w:val="00D21B1D"/>
    <w:rsid w:val="00D21FB7"/>
    <w:rsid w:val="00D22823"/>
    <w:rsid w:val="00D27035"/>
    <w:rsid w:val="00D4234A"/>
    <w:rsid w:val="00D43EB0"/>
    <w:rsid w:val="00D45AE8"/>
    <w:rsid w:val="00D46438"/>
    <w:rsid w:val="00D4697F"/>
    <w:rsid w:val="00D47211"/>
    <w:rsid w:val="00D527E1"/>
    <w:rsid w:val="00D53C70"/>
    <w:rsid w:val="00D601CF"/>
    <w:rsid w:val="00D64212"/>
    <w:rsid w:val="00D65FD7"/>
    <w:rsid w:val="00D65FDB"/>
    <w:rsid w:val="00D67A6F"/>
    <w:rsid w:val="00D7132D"/>
    <w:rsid w:val="00D7213B"/>
    <w:rsid w:val="00D749EA"/>
    <w:rsid w:val="00D76D95"/>
    <w:rsid w:val="00D77FC9"/>
    <w:rsid w:val="00D82CBC"/>
    <w:rsid w:val="00D84349"/>
    <w:rsid w:val="00D91D95"/>
    <w:rsid w:val="00D961B5"/>
    <w:rsid w:val="00DA0A0F"/>
    <w:rsid w:val="00DA2B2A"/>
    <w:rsid w:val="00DB4DB4"/>
    <w:rsid w:val="00DB5165"/>
    <w:rsid w:val="00DB60B8"/>
    <w:rsid w:val="00DC0608"/>
    <w:rsid w:val="00DD0DB6"/>
    <w:rsid w:val="00DD43FF"/>
    <w:rsid w:val="00DD5D50"/>
    <w:rsid w:val="00DE0A7B"/>
    <w:rsid w:val="00DE0DE2"/>
    <w:rsid w:val="00DE1AB4"/>
    <w:rsid w:val="00DE215C"/>
    <w:rsid w:val="00DE79CF"/>
    <w:rsid w:val="00DE7F0C"/>
    <w:rsid w:val="00DF058D"/>
    <w:rsid w:val="00DF06A9"/>
    <w:rsid w:val="00DF1355"/>
    <w:rsid w:val="00DF1E70"/>
    <w:rsid w:val="00DF2DA0"/>
    <w:rsid w:val="00E00175"/>
    <w:rsid w:val="00E0104B"/>
    <w:rsid w:val="00E01D0D"/>
    <w:rsid w:val="00E035BD"/>
    <w:rsid w:val="00E044E2"/>
    <w:rsid w:val="00E06310"/>
    <w:rsid w:val="00E069B7"/>
    <w:rsid w:val="00E06E93"/>
    <w:rsid w:val="00E11CA2"/>
    <w:rsid w:val="00E13EF9"/>
    <w:rsid w:val="00E16F14"/>
    <w:rsid w:val="00E217D8"/>
    <w:rsid w:val="00E233F6"/>
    <w:rsid w:val="00E237D1"/>
    <w:rsid w:val="00E25E29"/>
    <w:rsid w:val="00E30FBC"/>
    <w:rsid w:val="00E31AFD"/>
    <w:rsid w:val="00E34573"/>
    <w:rsid w:val="00E40823"/>
    <w:rsid w:val="00E52319"/>
    <w:rsid w:val="00E5262F"/>
    <w:rsid w:val="00E607C1"/>
    <w:rsid w:val="00E62A73"/>
    <w:rsid w:val="00E62E20"/>
    <w:rsid w:val="00E63BE6"/>
    <w:rsid w:val="00E64D2B"/>
    <w:rsid w:val="00E64F7C"/>
    <w:rsid w:val="00E674BD"/>
    <w:rsid w:val="00E73D00"/>
    <w:rsid w:val="00E8553C"/>
    <w:rsid w:val="00E9308B"/>
    <w:rsid w:val="00E948E6"/>
    <w:rsid w:val="00EA36F8"/>
    <w:rsid w:val="00EB4978"/>
    <w:rsid w:val="00EB566F"/>
    <w:rsid w:val="00EB6A8C"/>
    <w:rsid w:val="00EC2BBF"/>
    <w:rsid w:val="00EC4BD3"/>
    <w:rsid w:val="00EC5835"/>
    <w:rsid w:val="00ED5140"/>
    <w:rsid w:val="00ED64A4"/>
    <w:rsid w:val="00ED699C"/>
    <w:rsid w:val="00EE0A6E"/>
    <w:rsid w:val="00EE1175"/>
    <w:rsid w:val="00EE1D68"/>
    <w:rsid w:val="00EE54C3"/>
    <w:rsid w:val="00EE5957"/>
    <w:rsid w:val="00EE7736"/>
    <w:rsid w:val="00EF0602"/>
    <w:rsid w:val="00EF61EE"/>
    <w:rsid w:val="00F037D0"/>
    <w:rsid w:val="00F174AA"/>
    <w:rsid w:val="00F22F46"/>
    <w:rsid w:val="00F271F3"/>
    <w:rsid w:val="00F27ADD"/>
    <w:rsid w:val="00F31A32"/>
    <w:rsid w:val="00F35CDA"/>
    <w:rsid w:val="00F36CC7"/>
    <w:rsid w:val="00F415A2"/>
    <w:rsid w:val="00F43DCF"/>
    <w:rsid w:val="00F46C5D"/>
    <w:rsid w:val="00F513B5"/>
    <w:rsid w:val="00F57B65"/>
    <w:rsid w:val="00F64966"/>
    <w:rsid w:val="00F6637F"/>
    <w:rsid w:val="00F7307B"/>
    <w:rsid w:val="00F739DE"/>
    <w:rsid w:val="00F73EE1"/>
    <w:rsid w:val="00F747E1"/>
    <w:rsid w:val="00F74C28"/>
    <w:rsid w:val="00F82B2B"/>
    <w:rsid w:val="00F83CCA"/>
    <w:rsid w:val="00F85089"/>
    <w:rsid w:val="00F937AE"/>
    <w:rsid w:val="00F96904"/>
    <w:rsid w:val="00F96E07"/>
    <w:rsid w:val="00FA126E"/>
    <w:rsid w:val="00FB3040"/>
    <w:rsid w:val="00FC06E9"/>
    <w:rsid w:val="00FC0752"/>
    <w:rsid w:val="00FC3551"/>
    <w:rsid w:val="00FC4A96"/>
    <w:rsid w:val="00FC7645"/>
    <w:rsid w:val="00FD07F5"/>
    <w:rsid w:val="00FD3C55"/>
    <w:rsid w:val="00FE11B1"/>
    <w:rsid w:val="00FE690C"/>
    <w:rsid w:val="00FF3797"/>
    <w:rsid w:val="00FF54DA"/>
    <w:rsid w:val="00FF5D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A525C"/>
  <w15:docId w15:val="{534FA92B-4CB1-4D7F-A48F-16DDB87B0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B78"/>
    <w:pPr>
      <w:spacing w:before="120" w:after="0" w:line="288" w:lineRule="auto"/>
    </w:pPr>
    <w:rPr>
      <w:rFonts w:ascii="Poppins" w:eastAsia="Times New Roman" w:hAnsi="Poppins" w:cs="Times New Roman"/>
      <w:sz w:val="24"/>
      <w:lang w:eastAsia="en-GB"/>
    </w:rPr>
  </w:style>
  <w:style w:type="paragraph" w:styleId="Heading1">
    <w:name w:val="heading 1"/>
    <w:next w:val="Normal"/>
    <w:link w:val="Heading1Char"/>
    <w:autoRedefine/>
    <w:qFormat/>
    <w:rsid w:val="00C77C5D"/>
    <w:pPr>
      <w:keepNext/>
      <w:keepLines/>
      <w:spacing w:before="480" w:after="60" w:line="240" w:lineRule="auto"/>
      <w:outlineLvl w:val="0"/>
    </w:pPr>
    <w:rPr>
      <w:rFonts w:ascii="Poppins" w:eastAsia="Times New Roman" w:hAnsi="Poppins" w:cs="Arial"/>
      <w:b/>
      <w:bCs/>
      <w:color w:val="1E6318"/>
      <w:kern w:val="32"/>
      <w:sz w:val="44"/>
      <w:szCs w:val="32"/>
    </w:rPr>
  </w:style>
  <w:style w:type="paragraph" w:styleId="Heading2">
    <w:name w:val="heading 2"/>
    <w:next w:val="Normal"/>
    <w:link w:val="Heading2Char"/>
    <w:autoRedefine/>
    <w:qFormat/>
    <w:rsid w:val="002A2ADA"/>
    <w:pPr>
      <w:spacing w:before="360" w:after="60" w:line="240" w:lineRule="auto"/>
      <w:outlineLvl w:val="1"/>
    </w:pPr>
    <w:rPr>
      <w:rFonts w:ascii="Poppins" w:eastAsia="Times New Roman" w:hAnsi="Poppins" w:cs="Arial"/>
      <w:b/>
      <w:iCs/>
      <w:color w:val="1E6318"/>
      <w:kern w:val="32"/>
      <w:sz w:val="36"/>
      <w:szCs w:val="28"/>
    </w:rPr>
  </w:style>
  <w:style w:type="paragraph" w:styleId="Heading3">
    <w:name w:val="heading 3"/>
    <w:next w:val="Normal"/>
    <w:link w:val="Heading3Char"/>
    <w:autoRedefine/>
    <w:qFormat/>
    <w:rsid w:val="001B65D3"/>
    <w:pPr>
      <w:keepNext/>
      <w:spacing w:before="240" w:after="0" w:line="240" w:lineRule="auto"/>
      <w:outlineLvl w:val="2"/>
    </w:pPr>
    <w:rPr>
      <w:rFonts w:ascii="Poppins" w:eastAsia="Times New Roman" w:hAnsi="Poppins" w:cs="Arial"/>
      <w:b/>
      <w:bCs/>
      <w:sz w:val="28"/>
      <w:szCs w:val="26"/>
    </w:rPr>
  </w:style>
  <w:style w:type="paragraph" w:styleId="Heading4">
    <w:name w:val="heading 4"/>
    <w:basedOn w:val="Normal"/>
    <w:next w:val="Normal"/>
    <w:link w:val="Heading4Char"/>
    <w:autoRedefine/>
    <w:uiPriority w:val="9"/>
    <w:unhideWhenUsed/>
    <w:qFormat/>
    <w:rsid w:val="005D6C5D"/>
    <w:pPr>
      <w:keepNext/>
      <w:keepLines/>
      <w:spacing w:before="40"/>
      <w:outlineLvl w:val="3"/>
    </w:pPr>
    <w:rPr>
      <w:rFonts w:eastAsiaTheme="majorEastAsia" w:cstheme="majorBidi"/>
      <w:b/>
      <w:i/>
      <w:iCs/>
      <w:color w:val="9D0021" w:themeColor="accent1" w:themeShade="BF"/>
    </w:rPr>
  </w:style>
  <w:style w:type="paragraph" w:styleId="Heading5">
    <w:name w:val="heading 5"/>
    <w:basedOn w:val="Normal"/>
    <w:next w:val="Normal"/>
    <w:link w:val="Heading5Char"/>
    <w:autoRedefine/>
    <w:uiPriority w:val="9"/>
    <w:unhideWhenUsed/>
    <w:qFormat/>
    <w:rsid w:val="005D6C5D"/>
    <w:pPr>
      <w:keepNext/>
      <w:keepLines/>
      <w:spacing w:before="40"/>
      <w:outlineLvl w:val="4"/>
    </w:pPr>
    <w:rPr>
      <w:rFonts w:eastAsiaTheme="majorEastAsia" w:cstheme="majorBidi"/>
      <w:color w:val="9D0021" w:themeColor="accent1" w:themeShade="BF"/>
    </w:rPr>
  </w:style>
  <w:style w:type="paragraph" w:styleId="Heading6">
    <w:name w:val="heading 6"/>
    <w:basedOn w:val="Normal"/>
    <w:next w:val="Normal"/>
    <w:link w:val="Heading6Char"/>
    <w:autoRedefine/>
    <w:uiPriority w:val="9"/>
    <w:unhideWhenUsed/>
    <w:qFormat/>
    <w:rsid w:val="005D6C5D"/>
    <w:pPr>
      <w:keepNext/>
      <w:keepLines/>
      <w:spacing w:before="40"/>
      <w:outlineLvl w:val="5"/>
    </w:pPr>
    <w:rPr>
      <w:rFonts w:eastAsiaTheme="majorEastAsia" w:cstheme="majorBidi"/>
      <w:b/>
      <w:color w:val="680016" w:themeColor="accent1" w:themeShade="7F"/>
    </w:rPr>
  </w:style>
  <w:style w:type="paragraph" w:styleId="Heading7">
    <w:name w:val="heading 7"/>
    <w:basedOn w:val="Normal"/>
    <w:next w:val="Normal"/>
    <w:link w:val="Heading7Char"/>
    <w:autoRedefine/>
    <w:uiPriority w:val="9"/>
    <w:unhideWhenUsed/>
    <w:qFormat/>
    <w:rsid w:val="005D6C5D"/>
    <w:pPr>
      <w:keepNext/>
      <w:keepLines/>
      <w:spacing w:before="40"/>
      <w:outlineLvl w:val="6"/>
    </w:pPr>
    <w:rPr>
      <w:rFonts w:eastAsiaTheme="majorEastAsia" w:cstheme="majorBidi"/>
      <w:b/>
      <w:i/>
      <w:iCs/>
      <w:color w:val="680016" w:themeColor="accent1" w:themeShade="7F"/>
    </w:rPr>
  </w:style>
  <w:style w:type="paragraph" w:styleId="Heading8">
    <w:name w:val="heading 8"/>
    <w:basedOn w:val="Normal"/>
    <w:next w:val="Normal"/>
    <w:link w:val="Heading8Char"/>
    <w:autoRedefine/>
    <w:uiPriority w:val="9"/>
    <w:unhideWhenUsed/>
    <w:qFormat/>
    <w:rsid w:val="00A2536E"/>
    <w:pPr>
      <w:keepNext/>
      <w:keepLines/>
      <w:spacing w:before="40"/>
      <w:outlineLvl w:val="7"/>
    </w:pPr>
    <w:rPr>
      <w:rFonts w:eastAsiaTheme="majorEastAsia" w:cstheme="majorBidi"/>
      <w:i/>
      <w:iCs/>
      <w:color w:val="686C75" w:themeColor="text1" w:themeTint="D8"/>
      <w:szCs w:val="21"/>
      <w:lang w:eastAsia="en-US"/>
    </w:rPr>
  </w:style>
  <w:style w:type="paragraph" w:styleId="Heading9">
    <w:name w:val="heading 9"/>
    <w:basedOn w:val="Normal"/>
    <w:next w:val="Normal"/>
    <w:link w:val="Heading9Char"/>
    <w:autoRedefine/>
    <w:uiPriority w:val="9"/>
    <w:unhideWhenUsed/>
    <w:qFormat/>
    <w:rsid w:val="005D6C5D"/>
    <w:pPr>
      <w:keepNext/>
      <w:keepLines/>
      <w:spacing w:before="40"/>
      <w:outlineLvl w:val="8"/>
    </w:pPr>
    <w:rPr>
      <w:rFonts w:eastAsiaTheme="majorEastAsia" w:cstheme="majorBidi"/>
      <w:b/>
      <w:i/>
      <w:iCs/>
      <w:color w:val="686C75"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7C5D"/>
    <w:rPr>
      <w:rFonts w:ascii="Poppins" w:eastAsia="Times New Roman" w:hAnsi="Poppins" w:cs="Arial"/>
      <w:b/>
      <w:bCs/>
      <w:color w:val="1E6318"/>
      <w:kern w:val="32"/>
      <w:sz w:val="44"/>
      <w:szCs w:val="32"/>
    </w:rPr>
  </w:style>
  <w:style w:type="character" w:customStyle="1" w:styleId="Heading2Char">
    <w:name w:val="Heading 2 Char"/>
    <w:basedOn w:val="DefaultParagraphFont"/>
    <w:link w:val="Heading2"/>
    <w:rsid w:val="002A2ADA"/>
    <w:rPr>
      <w:rFonts w:ascii="Poppins" w:eastAsia="Times New Roman" w:hAnsi="Poppins" w:cs="Arial"/>
      <w:b/>
      <w:iCs/>
      <w:color w:val="1E6318"/>
      <w:kern w:val="32"/>
      <w:sz w:val="36"/>
      <w:szCs w:val="28"/>
    </w:rPr>
  </w:style>
  <w:style w:type="character" w:customStyle="1" w:styleId="Heading3Char">
    <w:name w:val="Heading 3 Char"/>
    <w:basedOn w:val="DefaultParagraphFont"/>
    <w:link w:val="Heading3"/>
    <w:rsid w:val="001B65D3"/>
    <w:rPr>
      <w:rFonts w:ascii="Poppins" w:eastAsia="Times New Roman" w:hAnsi="Poppins" w:cs="Arial"/>
      <w:b/>
      <w:bCs/>
      <w:sz w:val="28"/>
      <w:szCs w:val="26"/>
    </w:rPr>
  </w:style>
  <w:style w:type="paragraph" w:styleId="Header">
    <w:name w:val="header"/>
    <w:aliases w:val="Rdg Header"/>
    <w:link w:val="HeaderChar"/>
    <w:autoRedefine/>
    <w:rsid w:val="00465A3C"/>
    <w:pPr>
      <w:tabs>
        <w:tab w:val="right" w:pos="8222"/>
        <w:tab w:val="right" w:pos="9356"/>
      </w:tabs>
      <w:spacing w:before="120" w:after="0" w:line="240" w:lineRule="auto"/>
    </w:pPr>
    <w:rPr>
      <w:rFonts w:ascii="Poppins" w:eastAsia="Times New Roman" w:hAnsi="Poppins" w:cs="Times New Roman"/>
      <w:b/>
      <w:color w:val="6E6E72" w:themeColor="background2" w:themeShade="80"/>
      <w:sz w:val="20"/>
      <w:szCs w:val="20"/>
    </w:rPr>
  </w:style>
  <w:style w:type="character" w:customStyle="1" w:styleId="HeaderChar">
    <w:name w:val="Header Char"/>
    <w:aliases w:val="Rdg Header Char"/>
    <w:basedOn w:val="DefaultParagraphFont"/>
    <w:link w:val="Header"/>
    <w:rsid w:val="00465A3C"/>
    <w:rPr>
      <w:rFonts w:ascii="Poppins" w:eastAsia="Times New Roman" w:hAnsi="Poppins" w:cs="Times New Roman"/>
      <w:b/>
      <w:color w:val="6E6E72" w:themeColor="background2" w:themeShade="80"/>
      <w:sz w:val="20"/>
      <w:szCs w:val="20"/>
    </w:rPr>
  </w:style>
  <w:style w:type="paragraph" w:customStyle="1" w:styleId="UoRTitle">
    <w:name w:val="UoR Title"/>
    <w:basedOn w:val="Heading1"/>
    <w:next w:val="Normal"/>
    <w:autoRedefine/>
    <w:rsid w:val="00E63BE6"/>
    <w:pPr>
      <w:overflowPunct w:val="0"/>
      <w:autoSpaceDE w:val="0"/>
      <w:autoSpaceDN w:val="0"/>
      <w:adjustRightInd w:val="0"/>
      <w:snapToGrid w:val="0"/>
      <w:spacing w:before="120" w:after="0"/>
      <w:textAlignment w:val="baseline"/>
    </w:pPr>
    <w:rPr>
      <w:rFonts w:cs="Times New Roman"/>
      <w:noProof/>
      <w:sz w:val="56"/>
    </w:rPr>
  </w:style>
  <w:style w:type="paragraph" w:customStyle="1" w:styleId="UoRSubtitle">
    <w:name w:val="UoR Subtitle"/>
    <w:basedOn w:val="Heading2"/>
    <w:autoRedefine/>
    <w:rsid w:val="00313AE1"/>
    <w:rPr>
      <w:rFonts w:cs="Times New Roman"/>
      <w:bCs/>
      <w:iCs w:val="0"/>
      <w:noProof/>
      <w:sz w:val="48"/>
      <w:szCs w:val="48"/>
    </w:rPr>
  </w:style>
  <w:style w:type="paragraph" w:customStyle="1" w:styleId="UoRContentslist">
    <w:name w:val="UoR Contents list"/>
    <w:autoRedefine/>
    <w:rsid w:val="0038453C"/>
    <w:pPr>
      <w:widowControl w:val="0"/>
      <w:tabs>
        <w:tab w:val="right" w:pos="6237"/>
      </w:tabs>
      <w:autoSpaceDE w:val="0"/>
      <w:autoSpaceDN w:val="0"/>
      <w:adjustRightInd w:val="0"/>
      <w:spacing w:before="60" w:after="0" w:line="280" w:lineRule="exact"/>
      <w:ind w:left="2552" w:right="1701" w:hanging="851"/>
    </w:pPr>
    <w:rPr>
      <w:rFonts w:ascii="Arial" w:eastAsia="Times New Roman" w:hAnsi="Arial" w:cs="Times New Roman"/>
      <w:szCs w:val="24"/>
    </w:rPr>
  </w:style>
  <w:style w:type="paragraph" w:customStyle="1" w:styleId="UoRContentsHeader">
    <w:name w:val="UoR Contents Header"/>
    <w:basedOn w:val="UoRContentslist"/>
    <w:rsid w:val="00BB0B78"/>
    <w:pPr>
      <w:spacing w:before="720" w:after="180" w:line="360" w:lineRule="exact"/>
    </w:pPr>
    <w:rPr>
      <w:rFonts w:ascii="Poppins" w:hAnsi="Poppins"/>
      <w:b/>
      <w:caps/>
      <w:sz w:val="32"/>
    </w:rPr>
  </w:style>
  <w:style w:type="paragraph" w:customStyle="1" w:styleId="UoRIntroduction">
    <w:name w:val="UoR Introduction"/>
    <w:basedOn w:val="Normal"/>
    <w:autoRedefine/>
    <w:rsid w:val="0038453C"/>
    <w:pPr>
      <w:spacing w:after="60" w:line="240" w:lineRule="auto"/>
    </w:pPr>
    <w:rPr>
      <w:b/>
      <w:sz w:val="28"/>
    </w:rPr>
  </w:style>
  <w:style w:type="paragraph" w:styleId="ListParagraph">
    <w:name w:val="List Paragraph"/>
    <w:basedOn w:val="Normal"/>
    <w:uiPriority w:val="34"/>
    <w:qFormat/>
    <w:rsid w:val="0038453C"/>
    <w:pPr>
      <w:numPr>
        <w:numId w:val="1"/>
      </w:numPr>
      <w:contextualSpacing/>
    </w:pPr>
  </w:style>
  <w:style w:type="paragraph" w:customStyle="1" w:styleId="UoRUnitname">
    <w:name w:val="UoR Unit name"/>
    <w:autoRedefine/>
    <w:rsid w:val="00BB0B78"/>
    <w:pPr>
      <w:spacing w:after="0" w:line="300" w:lineRule="exact"/>
    </w:pPr>
    <w:rPr>
      <w:rFonts w:ascii="Poppins" w:eastAsia="Times New Roman" w:hAnsi="Poppins" w:cs="Times New Roman"/>
      <w:b/>
      <w:sz w:val="24"/>
      <w:szCs w:val="24"/>
    </w:rPr>
  </w:style>
  <w:style w:type="paragraph" w:customStyle="1" w:styleId="UoRContentsHeader2">
    <w:name w:val="UoR Contents Header 2"/>
    <w:basedOn w:val="UoRContentslist"/>
    <w:autoRedefine/>
    <w:rsid w:val="00BB0B78"/>
    <w:pPr>
      <w:spacing w:before="180"/>
    </w:pPr>
    <w:rPr>
      <w:rFonts w:ascii="Poppins" w:hAnsi="Poppins"/>
      <w:b/>
    </w:rPr>
  </w:style>
  <w:style w:type="paragraph" w:customStyle="1" w:styleId="UoRCaptions">
    <w:name w:val="UoR Captions"/>
    <w:basedOn w:val="Normal"/>
    <w:rsid w:val="0038453C"/>
    <w:pPr>
      <w:spacing w:after="240"/>
    </w:pPr>
  </w:style>
  <w:style w:type="paragraph" w:styleId="BalloonText">
    <w:name w:val="Balloon Text"/>
    <w:basedOn w:val="Normal"/>
    <w:link w:val="BalloonTextChar"/>
    <w:uiPriority w:val="99"/>
    <w:semiHidden/>
    <w:unhideWhenUsed/>
    <w:rsid w:val="00AA47A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47AB"/>
    <w:rPr>
      <w:rFonts w:ascii="Tahoma" w:eastAsia="Times New Roman" w:hAnsi="Tahoma" w:cs="Tahoma"/>
      <w:sz w:val="16"/>
      <w:szCs w:val="16"/>
      <w:lang w:eastAsia="en-GB"/>
    </w:rPr>
  </w:style>
  <w:style w:type="paragraph" w:styleId="TOCHeading">
    <w:name w:val="TOC Heading"/>
    <w:basedOn w:val="Heading1"/>
    <w:next w:val="Normal"/>
    <w:uiPriority w:val="39"/>
    <w:unhideWhenUsed/>
    <w:qFormat/>
    <w:rsid w:val="002A2ADA"/>
    <w:pPr>
      <w:spacing w:after="0" w:line="276" w:lineRule="auto"/>
      <w:outlineLvl w:val="9"/>
    </w:pPr>
    <w:rPr>
      <w:rFonts w:eastAsiaTheme="majorEastAsia" w:cstheme="majorBidi"/>
      <w:kern w:val="0"/>
      <w:sz w:val="28"/>
      <w:szCs w:val="28"/>
      <w:lang w:eastAsia="ja-JP"/>
    </w:rPr>
  </w:style>
  <w:style w:type="paragraph" w:styleId="TOC3">
    <w:name w:val="toc 3"/>
    <w:basedOn w:val="Normal"/>
    <w:next w:val="Normal"/>
    <w:autoRedefine/>
    <w:uiPriority w:val="39"/>
    <w:unhideWhenUsed/>
    <w:rsid w:val="0038453C"/>
    <w:pPr>
      <w:spacing w:after="100"/>
      <w:ind w:left="440"/>
    </w:pPr>
  </w:style>
  <w:style w:type="paragraph" w:styleId="TOC1">
    <w:name w:val="toc 1"/>
    <w:basedOn w:val="Normal"/>
    <w:next w:val="Normal"/>
    <w:autoRedefine/>
    <w:uiPriority w:val="39"/>
    <w:unhideWhenUsed/>
    <w:rsid w:val="0038453C"/>
    <w:pPr>
      <w:tabs>
        <w:tab w:val="right" w:leader="dot" w:pos="9451"/>
      </w:tabs>
      <w:spacing w:after="100"/>
    </w:pPr>
  </w:style>
  <w:style w:type="paragraph" w:styleId="TOC2">
    <w:name w:val="toc 2"/>
    <w:basedOn w:val="Normal"/>
    <w:next w:val="Normal"/>
    <w:autoRedefine/>
    <w:uiPriority w:val="39"/>
    <w:unhideWhenUsed/>
    <w:rsid w:val="0038453C"/>
    <w:pPr>
      <w:spacing w:after="100"/>
      <w:ind w:left="220"/>
    </w:pPr>
  </w:style>
  <w:style w:type="character" w:styleId="Hyperlink">
    <w:name w:val="Hyperlink"/>
    <w:basedOn w:val="DefaultParagraphFont"/>
    <w:uiPriority w:val="99"/>
    <w:unhideWhenUsed/>
    <w:rsid w:val="002A2ADA"/>
    <w:rPr>
      <w:color w:val="1E6318"/>
      <w:u w:val="single"/>
    </w:rPr>
  </w:style>
  <w:style w:type="character" w:styleId="SubtleReference">
    <w:name w:val="Subtle Reference"/>
    <w:basedOn w:val="DefaultParagraphFont"/>
    <w:uiPriority w:val="31"/>
    <w:qFormat/>
    <w:rsid w:val="000E1538"/>
    <w:rPr>
      <w:smallCaps/>
      <w:color w:val="D2002E" w:themeColor="accent1"/>
      <w:u w:val="single"/>
    </w:rPr>
  </w:style>
  <w:style w:type="character" w:styleId="IntenseReference">
    <w:name w:val="Intense Reference"/>
    <w:basedOn w:val="DefaultParagraphFont"/>
    <w:uiPriority w:val="32"/>
    <w:qFormat/>
    <w:rsid w:val="000E1538"/>
    <w:rPr>
      <w:b/>
      <w:bCs/>
      <w:smallCaps/>
      <w:color w:val="D2002E" w:themeColor="accent1"/>
      <w:spacing w:val="5"/>
      <w:u w:val="single"/>
    </w:rPr>
  </w:style>
  <w:style w:type="paragraph" w:styleId="Footer">
    <w:name w:val="footer"/>
    <w:basedOn w:val="Normal"/>
    <w:link w:val="FooterChar"/>
    <w:uiPriority w:val="99"/>
    <w:unhideWhenUsed/>
    <w:rsid w:val="0038453C"/>
    <w:pPr>
      <w:tabs>
        <w:tab w:val="center" w:pos="4513"/>
        <w:tab w:val="right" w:pos="9026"/>
      </w:tabs>
      <w:spacing w:before="0" w:line="240" w:lineRule="auto"/>
    </w:pPr>
  </w:style>
  <w:style w:type="character" w:customStyle="1" w:styleId="FooterChar">
    <w:name w:val="Footer Char"/>
    <w:basedOn w:val="DefaultParagraphFont"/>
    <w:link w:val="Footer"/>
    <w:uiPriority w:val="99"/>
    <w:rsid w:val="0038453C"/>
    <w:rPr>
      <w:rFonts w:ascii="Arial" w:eastAsia="Times New Roman" w:hAnsi="Arial" w:cs="Times New Roman"/>
      <w:sz w:val="24"/>
      <w:lang w:eastAsia="en-GB"/>
    </w:rPr>
  </w:style>
  <w:style w:type="table" w:customStyle="1" w:styleId="UoRTable">
    <w:name w:val="UoR Table"/>
    <w:basedOn w:val="TableNormal"/>
    <w:uiPriority w:val="99"/>
    <w:rsid w:val="00542315"/>
    <w:pPr>
      <w:spacing w:after="0" w:line="240" w:lineRule="auto"/>
    </w:pPr>
    <w:rPr>
      <w:rFonts w:ascii="Effra" w:eastAsia="Times New Roman" w:hAnsi="Effra" w:cs="Times New Roman"/>
      <w:lang w:eastAsia="en-GB"/>
    </w:rPr>
    <w:tblPr>
      <w:tblBorders>
        <w:top w:val="single" w:sz="4" w:space="0" w:color="auto"/>
        <w:bottom w:val="single" w:sz="4" w:space="0" w:color="auto"/>
        <w:insideH w:val="single" w:sz="4" w:space="0" w:color="auto"/>
      </w:tblBorders>
      <w:tblCellMar>
        <w:top w:w="57" w:type="dxa"/>
        <w:left w:w="113" w:type="dxa"/>
        <w:bottom w:w="113" w:type="dxa"/>
      </w:tblCellMar>
    </w:tblPr>
    <w:tcPr>
      <w:shd w:val="clear" w:color="auto" w:fill="auto"/>
    </w:tcPr>
    <w:tblStylePr w:type="firstRow">
      <w:pPr>
        <w:wordWrap/>
        <w:spacing w:beforeLines="0" w:before="0" w:beforeAutospacing="0"/>
      </w:pPr>
      <w:rPr>
        <w:rFonts w:ascii="&amp;quot" w:hAnsi="&amp;quot"/>
        <w:b/>
        <w:i w:val="0"/>
        <w:caps/>
        <w:smallCaps w:val="0"/>
      </w:rPr>
      <w:tblPr>
        <w:tblCellMar>
          <w:top w:w="113" w:type="dxa"/>
          <w:left w:w="113" w:type="dxa"/>
          <w:bottom w:w="113" w:type="dxa"/>
          <w:right w:w="108" w:type="dxa"/>
        </w:tblCellMar>
      </w:tblPr>
      <w:tcPr>
        <w:tcBorders>
          <w:top w:val="single" w:sz="24" w:space="0" w:color="FFFFFF" w:themeColor="background1"/>
          <w:left w:val="nil"/>
          <w:bottom w:val="nil"/>
          <w:right w:val="nil"/>
          <w:insideH w:val="nil"/>
          <w:insideV w:val="nil"/>
          <w:tl2br w:val="nil"/>
          <w:tr2bl w:val="nil"/>
        </w:tcBorders>
        <w:shd w:val="solid" w:color="auto" w:fill="50535A" w:themeFill="text1"/>
      </w:tcPr>
    </w:tblStylePr>
    <w:tblStylePr w:type="firstCol">
      <w:rPr>
        <w:rFonts w:ascii="&amp;quot" w:hAnsi="&amp;quot"/>
        <w:b/>
        <w:i w:val="0"/>
      </w:rPr>
    </w:tblStylePr>
  </w:style>
  <w:style w:type="character" w:styleId="PlaceholderText">
    <w:name w:val="Placeholder Text"/>
    <w:basedOn w:val="DefaultParagraphFont"/>
    <w:uiPriority w:val="99"/>
    <w:semiHidden/>
    <w:rsid w:val="000F7D30"/>
    <w:rPr>
      <w:color w:val="808080"/>
    </w:rPr>
  </w:style>
  <w:style w:type="character" w:customStyle="1" w:styleId="Heading4Char">
    <w:name w:val="Heading 4 Char"/>
    <w:basedOn w:val="DefaultParagraphFont"/>
    <w:link w:val="Heading4"/>
    <w:uiPriority w:val="9"/>
    <w:rsid w:val="005D6C5D"/>
    <w:rPr>
      <w:rFonts w:ascii="Arial" w:eastAsiaTheme="majorEastAsia" w:hAnsi="Arial" w:cstheme="majorBidi"/>
      <w:b/>
      <w:i/>
      <w:iCs/>
      <w:color w:val="9D0021" w:themeColor="accent1" w:themeShade="BF"/>
      <w:sz w:val="20"/>
      <w:lang w:eastAsia="en-GB"/>
    </w:rPr>
  </w:style>
  <w:style w:type="character" w:customStyle="1" w:styleId="Heading5Char">
    <w:name w:val="Heading 5 Char"/>
    <w:basedOn w:val="DefaultParagraphFont"/>
    <w:link w:val="Heading5"/>
    <w:uiPriority w:val="9"/>
    <w:rsid w:val="005D6C5D"/>
    <w:rPr>
      <w:rFonts w:ascii="Arial" w:eastAsiaTheme="majorEastAsia" w:hAnsi="Arial" w:cstheme="majorBidi"/>
      <w:color w:val="9D0021" w:themeColor="accent1" w:themeShade="BF"/>
      <w:sz w:val="20"/>
      <w:lang w:eastAsia="en-GB"/>
    </w:rPr>
  </w:style>
  <w:style w:type="character" w:customStyle="1" w:styleId="Heading6Char">
    <w:name w:val="Heading 6 Char"/>
    <w:basedOn w:val="DefaultParagraphFont"/>
    <w:link w:val="Heading6"/>
    <w:uiPriority w:val="9"/>
    <w:rsid w:val="005D6C5D"/>
    <w:rPr>
      <w:rFonts w:ascii="Arial" w:eastAsiaTheme="majorEastAsia" w:hAnsi="Arial" w:cstheme="majorBidi"/>
      <w:b/>
      <w:color w:val="680016" w:themeColor="accent1" w:themeShade="7F"/>
      <w:sz w:val="20"/>
      <w:lang w:eastAsia="en-GB"/>
    </w:rPr>
  </w:style>
  <w:style w:type="character" w:customStyle="1" w:styleId="Heading7Char">
    <w:name w:val="Heading 7 Char"/>
    <w:basedOn w:val="DefaultParagraphFont"/>
    <w:link w:val="Heading7"/>
    <w:uiPriority w:val="9"/>
    <w:rsid w:val="005D6C5D"/>
    <w:rPr>
      <w:rFonts w:ascii="Arial" w:eastAsiaTheme="majorEastAsia" w:hAnsi="Arial" w:cstheme="majorBidi"/>
      <w:b/>
      <w:i/>
      <w:iCs/>
      <w:color w:val="680016" w:themeColor="accent1" w:themeShade="7F"/>
      <w:sz w:val="20"/>
      <w:lang w:eastAsia="en-GB"/>
    </w:rPr>
  </w:style>
  <w:style w:type="character" w:customStyle="1" w:styleId="Heading8Char">
    <w:name w:val="Heading 8 Char"/>
    <w:basedOn w:val="DefaultParagraphFont"/>
    <w:link w:val="Heading8"/>
    <w:uiPriority w:val="9"/>
    <w:rsid w:val="00A2536E"/>
    <w:rPr>
      <w:rFonts w:ascii="Poppins" w:eastAsiaTheme="majorEastAsia" w:hAnsi="Poppins" w:cstheme="majorBidi"/>
      <w:i/>
      <w:iCs/>
      <w:color w:val="686C75" w:themeColor="text1" w:themeTint="D8"/>
      <w:sz w:val="24"/>
      <w:szCs w:val="21"/>
    </w:rPr>
  </w:style>
  <w:style w:type="character" w:customStyle="1" w:styleId="Heading9Char">
    <w:name w:val="Heading 9 Char"/>
    <w:basedOn w:val="DefaultParagraphFont"/>
    <w:link w:val="Heading9"/>
    <w:uiPriority w:val="9"/>
    <w:rsid w:val="005D6C5D"/>
    <w:rPr>
      <w:rFonts w:ascii="Arial" w:eastAsiaTheme="majorEastAsia" w:hAnsi="Arial" w:cstheme="majorBidi"/>
      <w:b/>
      <w:i/>
      <w:iCs/>
      <w:color w:val="686C75" w:themeColor="text1" w:themeTint="D8"/>
      <w:sz w:val="20"/>
      <w:szCs w:val="21"/>
      <w:lang w:eastAsia="en-GB"/>
    </w:rPr>
  </w:style>
  <w:style w:type="character" w:styleId="Strong">
    <w:name w:val="Strong"/>
    <w:basedOn w:val="DefaultParagraphFont"/>
    <w:uiPriority w:val="22"/>
    <w:qFormat/>
    <w:rsid w:val="00BC01DD"/>
    <w:rPr>
      <w:b/>
      <w:bCs/>
    </w:rPr>
  </w:style>
  <w:style w:type="paragraph" w:styleId="Caption">
    <w:name w:val="caption"/>
    <w:basedOn w:val="UoRCaptions"/>
    <w:next w:val="Normal"/>
    <w:uiPriority w:val="35"/>
    <w:unhideWhenUsed/>
    <w:qFormat/>
    <w:rsid w:val="0038453C"/>
  </w:style>
  <w:style w:type="character" w:styleId="FollowedHyperlink">
    <w:name w:val="FollowedHyperlink"/>
    <w:basedOn w:val="DefaultParagraphFont"/>
    <w:uiPriority w:val="99"/>
    <w:semiHidden/>
    <w:unhideWhenUsed/>
    <w:rsid w:val="00162865"/>
    <w:rPr>
      <w:color w:val="747478" w:themeColor="followedHyperlink"/>
      <w:u w:val="single"/>
    </w:rPr>
  </w:style>
  <w:style w:type="character" w:styleId="UnresolvedMention">
    <w:name w:val="Unresolved Mention"/>
    <w:basedOn w:val="DefaultParagraphFont"/>
    <w:uiPriority w:val="99"/>
    <w:semiHidden/>
    <w:unhideWhenUsed/>
    <w:rsid w:val="00033D95"/>
    <w:rPr>
      <w:color w:val="605E5C"/>
      <w:shd w:val="clear" w:color="auto" w:fill="E1DFDD"/>
    </w:rPr>
  </w:style>
  <w:style w:type="paragraph" w:customStyle="1" w:styleId="Default">
    <w:name w:val="Default"/>
    <w:rsid w:val="004B1FE1"/>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D21FB7"/>
    <w:pPr>
      <w:spacing w:after="0" w:line="240" w:lineRule="auto"/>
    </w:pPr>
    <w:rPr>
      <w:rFonts w:ascii="Poppins" w:eastAsia="Times New Roman" w:hAnsi="Poppins" w:cs="Times New Roman"/>
      <w:sz w:val="24"/>
      <w:lang w:eastAsia="en-GB"/>
    </w:rPr>
  </w:style>
  <w:style w:type="character" w:styleId="CommentReference">
    <w:name w:val="annotation reference"/>
    <w:basedOn w:val="DefaultParagraphFont"/>
    <w:uiPriority w:val="99"/>
    <w:semiHidden/>
    <w:unhideWhenUsed/>
    <w:rsid w:val="00A27A9E"/>
    <w:rPr>
      <w:sz w:val="16"/>
      <w:szCs w:val="16"/>
    </w:rPr>
  </w:style>
  <w:style w:type="paragraph" w:styleId="CommentText">
    <w:name w:val="annotation text"/>
    <w:basedOn w:val="Normal"/>
    <w:link w:val="CommentTextChar"/>
    <w:uiPriority w:val="99"/>
    <w:unhideWhenUsed/>
    <w:rsid w:val="00A27A9E"/>
    <w:pPr>
      <w:spacing w:line="240" w:lineRule="auto"/>
    </w:pPr>
    <w:rPr>
      <w:sz w:val="20"/>
      <w:szCs w:val="20"/>
    </w:rPr>
  </w:style>
  <w:style w:type="character" w:customStyle="1" w:styleId="CommentTextChar">
    <w:name w:val="Comment Text Char"/>
    <w:basedOn w:val="DefaultParagraphFont"/>
    <w:link w:val="CommentText"/>
    <w:uiPriority w:val="99"/>
    <w:rsid w:val="00A27A9E"/>
    <w:rPr>
      <w:rFonts w:ascii="Poppins" w:eastAsia="Times New Roman" w:hAnsi="Poppins"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27A9E"/>
    <w:rPr>
      <w:b/>
      <w:bCs/>
    </w:rPr>
  </w:style>
  <w:style w:type="character" w:customStyle="1" w:styleId="CommentSubjectChar">
    <w:name w:val="Comment Subject Char"/>
    <w:basedOn w:val="CommentTextChar"/>
    <w:link w:val="CommentSubject"/>
    <w:uiPriority w:val="99"/>
    <w:semiHidden/>
    <w:rsid w:val="00A27A9E"/>
    <w:rPr>
      <w:rFonts w:ascii="Poppins" w:eastAsia="Times New Roman" w:hAnsi="Poppins"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5949">
      <w:bodyDiv w:val="1"/>
      <w:marLeft w:val="0"/>
      <w:marRight w:val="0"/>
      <w:marTop w:val="0"/>
      <w:marBottom w:val="0"/>
      <w:divBdr>
        <w:top w:val="none" w:sz="0" w:space="0" w:color="auto"/>
        <w:left w:val="none" w:sz="0" w:space="0" w:color="auto"/>
        <w:bottom w:val="none" w:sz="0" w:space="0" w:color="auto"/>
        <w:right w:val="none" w:sz="0" w:space="0" w:color="auto"/>
      </w:divBdr>
    </w:div>
    <w:div w:id="151021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reading.ac.uk/about/strategy"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diagramQuickStyle" Target="diagrams/quickStyl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peopledevelopment@reading.ac.uk"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reading.ac.uk/human-resources/working-life/performance-and-development-review" TargetMode="External"/><Relationship Id="rId20"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footer" Target="footer2.xml"/><Relationship Id="rId23"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diagramData" Target="diagrams/data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diagramColors" Target="diagrams/colors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921903\Downloads\UoR-Report-2025-centenary-green.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9B824C-529A-43B9-908F-63A1739AD2C4}" type="doc">
      <dgm:prSet loTypeId="urn:microsoft.com/office/officeart/2005/8/layout/process5" loCatId="process" qsTypeId="urn:microsoft.com/office/officeart/2005/8/quickstyle/simple1#1" qsCatId="simple" csTypeId="urn:microsoft.com/office/officeart/2005/8/colors/accent1_2#1" csCatId="accent1" phldr="1"/>
      <dgm:spPr/>
      <dgm:t>
        <a:bodyPr/>
        <a:lstStyle/>
        <a:p>
          <a:endParaRPr lang="en-GB"/>
        </a:p>
      </dgm:t>
    </dgm:pt>
    <dgm:pt modelId="{3CBEC866-A883-4237-9D6E-07CCB3EB630C}">
      <dgm:prSet phldrT="[Text]" phldr="0"/>
      <dgm:spPr>
        <a:xfrm>
          <a:off x="105171" y="661"/>
          <a:ext cx="2083593" cy="1250156"/>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Aptos" panose="02110004020202020204"/>
              <a:ea typeface="+mn-ea"/>
              <a:cs typeface="+mn-cs"/>
            </a:rPr>
            <a:t>PDR conversations arranged</a:t>
          </a:r>
        </a:p>
      </dgm:t>
    </dgm:pt>
    <dgm:pt modelId="{81C3C331-9826-495E-B693-00A9CBAD5BF8}" type="parTrans" cxnId="{03E154D2-9994-437C-A0FF-A57C7F144015}">
      <dgm:prSet/>
      <dgm:spPr/>
      <dgm:t>
        <a:bodyPr/>
        <a:lstStyle/>
        <a:p>
          <a:endParaRPr lang="en-GB"/>
        </a:p>
      </dgm:t>
    </dgm:pt>
    <dgm:pt modelId="{984E1CCD-E9DA-4DF0-98BD-97DD3ED0D9E0}" type="sibTrans" cxnId="{03E154D2-9994-437C-A0FF-A57C7F144015}">
      <dgm:prSet/>
      <dgm:spPr>
        <a:xfrm>
          <a:off x="2372121" y="367374"/>
          <a:ext cx="441721" cy="516731"/>
        </a:xfrm>
        <a:prstGeom prst="rightArrow">
          <a:avLst>
            <a:gd name="adj1" fmla="val 60000"/>
            <a:gd name="adj2" fmla="val 50000"/>
          </a:avLst>
        </a:prstGeom>
        <a:solidFill>
          <a:srgbClr val="156082">
            <a:tint val="60000"/>
            <a:hueOff val="0"/>
            <a:satOff val="0"/>
            <a:lumOff val="0"/>
            <a:alphaOff val="0"/>
          </a:srgbClr>
        </a:solidFill>
        <a:ln>
          <a:noFill/>
        </a:ln>
        <a:effectLst/>
      </dgm:spPr>
      <dgm:t>
        <a:bodyPr/>
        <a:lstStyle/>
        <a:p>
          <a:pPr>
            <a:buNone/>
          </a:pPr>
          <a:endParaRPr lang="en-GB">
            <a:solidFill>
              <a:sysClr val="window" lastClr="FFFFFF"/>
            </a:solidFill>
            <a:latin typeface="Aptos" panose="02110004020202020204"/>
            <a:ea typeface="+mn-ea"/>
            <a:cs typeface="+mn-cs"/>
          </a:endParaRPr>
        </a:p>
      </dgm:t>
    </dgm:pt>
    <dgm:pt modelId="{EF281E58-193D-409C-A41D-85237FDE5C4D}">
      <dgm:prSet phldrT="[Text]" phldr="0"/>
      <dgm:spPr>
        <a:xfrm>
          <a:off x="3022203" y="661"/>
          <a:ext cx="2083593" cy="1250156"/>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Aptos" panose="02110004020202020204"/>
              <a:ea typeface="+mn-ea"/>
              <a:cs typeface="+mn-cs"/>
            </a:rPr>
            <a:t>Reviewee completes the retrospective review sections using the relevant PDR form</a:t>
          </a:r>
        </a:p>
      </dgm:t>
    </dgm:pt>
    <dgm:pt modelId="{EC6C2470-269C-4E66-A2DE-6E5160ADDE55}" type="parTrans" cxnId="{1A3CC2F5-E9D4-412C-869D-BE7B6B71D168}">
      <dgm:prSet/>
      <dgm:spPr/>
      <dgm:t>
        <a:bodyPr/>
        <a:lstStyle/>
        <a:p>
          <a:endParaRPr lang="en-GB"/>
        </a:p>
      </dgm:t>
    </dgm:pt>
    <dgm:pt modelId="{FC899026-6A50-49F7-BD97-64E06102D26D}" type="sibTrans" cxnId="{1A3CC2F5-E9D4-412C-869D-BE7B6B71D168}">
      <dgm:prSet/>
      <dgm:spPr>
        <a:xfrm>
          <a:off x="5289153" y="367374"/>
          <a:ext cx="441721" cy="516731"/>
        </a:xfrm>
        <a:prstGeom prst="rightArrow">
          <a:avLst>
            <a:gd name="adj1" fmla="val 60000"/>
            <a:gd name="adj2" fmla="val 50000"/>
          </a:avLst>
        </a:prstGeom>
        <a:solidFill>
          <a:srgbClr val="156082">
            <a:tint val="60000"/>
            <a:hueOff val="0"/>
            <a:satOff val="0"/>
            <a:lumOff val="0"/>
            <a:alphaOff val="0"/>
          </a:srgbClr>
        </a:solidFill>
        <a:ln>
          <a:noFill/>
        </a:ln>
        <a:effectLst/>
      </dgm:spPr>
      <dgm:t>
        <a:bodyPr/>
        <a:lstStyle/>
        <a:p>
          <a:pPr>
            <a:buNone/>
          </a:pPr>
          <a:endParaRPr lang="en-GB">
            <a:solidFill>
              <a:sysClr val="window" lastClr="FFFFFF"/>
            </a:solidFill>
            <a:latin typeface="Aptos" panose="02110004020202020204"/>
            <a:ea typeface="+mn-ea"/>
            <a:cs typeface="+mn-cs"/>
          </a:endParaRPr>
        </a:p>
      </dgm:t>
    </dgm:pt>
    <dgm:pt modelId="{9F7C12CD-F19F-4263-B486-4D7AF82401EB}">
      <dgm:prSet phldrT="[Text]" phldr="0"/>
      <dgm:spPr>
        <a:xfrm>
          <a:off x="5939234" y="661"/>
          <a:ext cx="2083593" cy="1250156"/>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Aptos" panose="02110004020202020204"/>
              <a:ea typeface="+mn-ea"/>
              <a:cs typeface="+mn-cs"/>
            </a:rPr>
            <a:t>Form sent to reviewer at least one week before the PDR conversation</a:t>
          </a:r>
        </a:p>
      </dgm:t>
    </dgm:pt>
    <dgm:pt modelId="{8B34D17B-17B3-4DBF-A679-066ED6A7E678}" type="parTrans" cxnId="{81CAAB92-ABBD-4A13-BE73-F1B1CC39FC8E}">
      <dgm:prSet/>
      <dgm:spPr/>
      <dgm:t>
        <a:bodyPr/>
        <a:lstStyle/>
        <a:p>
          <a:endParaRPr lang="en-GB"/>
        </a:p>
      </dgm:t>
    </dgm:pt>
    <dgm:pt modelId="{F50C0000-C75D-406F-BD08-617613624B3E}" type="sibTrans" cxnId="{81CAAB92-ABBD-4A13-BE73-F1B1CC39FC8E}">
      <dgm:prSet/>
      <dgm:spPr>
        <a:xfrm rot="5400000">
          <a:off x="6760170" y="1396669"/>
          <a:ext cx="441721" cy="516731"/>
        </a:xfrm>
        <a:prstGeom prst="rightArrow">
          <a:avLst>
            <a:gd name="adj1" fmla="val 60000"/>
            <a:gd name="adj2" fmla="val 50000"/>
          </a:avLst>
        </a:prstGeom>
        <a:solidFill>
          <a:srgbClr val="156082">
            <a:tint val="60000"/>
            <a:hueOff val="0"/>
            <a:satOff val="0"/>
            <a:lumOff val="0"/>
            <a:alphaOff val="0"/>
          </a:srgbClr>
        </a:solidFill>
        <a:ln>
          <a:noFill/>
        </a:ln>
        <a:effectLst/>
      </dgm:spPr>
      <dgm:t>
        <a:bodyPr/>
        <a:lstStyle/>
        <a:p>
          <a:pPr>
            <a:buNone/>
          </a:pPr>
          <a:endParaRPr lang="en-GB">
            <a:solidFill>
              <a:sysClr val="window" lastClr="FFFFFF"/>
            </a:solidFill>
            <a:latin typeface="Aptos" panose="02110004020202020204"/>
            <a:ea typeface="+mn-ea"/>
            <a:cs typeface="+mn-cs"/>
          </a:endParaRPr>
        </a:p>
      </dgm:t>
    </dgm:pt>
    <dgm:pt modelId="{392A9ED4-30E8-4087-8A00-D9AB83B57BF4}">
      <dgm:prSet phldrT="[Text]" phldr="0"/>
      <dgm:spPr>
        <a:xfrm>
          <a:off x="5939234" y="2084255"/>
          <a:ext cx="2083593" cy="1250156"/>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Aptos" panose="02110004020202020204"/>
              <a:ea typeface="+mn-ea"/>
              <a:cs typeface="+mn-cs"/>
            </a:rPr>
            <a:t>Reviewer completes their section of the form and shares it before the meeting</a:t>
          </a:r>
        </a:p>
      </dgm:t>
    </dgm:pt>
    <dgm:pt modelId="{E8315902-1986-44C2-A194-77D2735DCCB0}" type="parTrans" cxnId="{F478CAEB-9F73-4622-8F39-DAA5D8C65C7C}">
      <dgm:prSet/>
      <dgm:spPr/>
      <dgm:t>
        <a:bodyPr/>
        <a:lstStyle/>
        <a:p>
          <a:endParaRPr lang="en-GB"/>
        </a:p>
      </dgm:t>
    </dgm:pt>
    <dgm:pt modelId="{A39298B4-87DB-45A1-89D9-F4C91F296BEA}" type="sibTrans" cxnId="{F478CAEB-9F73-4622-8F39-DAA5D8C65C7C}">
      <dgm:prSet/>
      <dgm:spPr>
        <a:xfrm rot="10800000">
          <a:off x="5314156" y="2450967"/>
          <a:ext cx="441721" cy="516731"/>
        </a:xfrm>
        <a:prstGeom prst="rightArrow">
          <a:avLst>
            <a:gd name="adj1" fmla="val 60000"/>
            <a:gd name="adj2" fmla="val 50000"/>
          </a:avLst>
        </a:prstGeom>
        <a:solidFill>
          <a:srgbClr val="156082">
            <a:tint val="60000"/>
            <a:hueOff val="0"/>
            <a:satOff val="0"/>
            <a:lumOff val="0"/>
            <a:alphaOff val="0"/>
          </a:srgbClr>
        </a:solidFill>
        <a:ln>
          <a:noFill/>
        </a:ln>
        <a:effectLst/>
      </dgm:spPr>
      <dgm:t>
        <a:bodyPr/>
        <a:lstStyle/>
        <a:p>
          <a:pPr>
            <a:buNone/>
          </a:pPr>
          <a:endParaRPr lang="en-GB">
            <a:solidFill>
              <a:sysClr val="window" lastClr="FFFFFF"/>
            </a:solidFill>
            <a:latin typeface="Aptos" panose="02110004020202020204"/>
            <a:ea typeface="+mn-ea"/>
            <a:cs typeface="+mn-cs"/>
          </a:endParaRPr>
        </a:p>
      </dgm:t>
    </dgm:pt>
    <dgm:pt modelId="{C55EBE2E-0A09-49C6-AE11-7A5C80160EE2}">
      <dgm:prSet phldrT="[Text]" phldr="0"/>
      <dgm:spPr>
        <a:xfrm>
          <a:off x="3022203" y="2084255"/>
          <a:ext cx="2083593" cy="1250156"/>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Aptos" panose="02110004020202020204"/>
              <a:ea typeface="+mn-ea"/>
              <a:cs typeface="+mn-cs"/>
            </a:rPr>
            <a:t>PDR conversation takes place to look back over the last 12 months and ahead to the next 12 months</a:t>
          </a:r>
        </a:p>
      </dgm:t>
    </dgm:pt>
    <dgm:pt modelId="{777035A6-F538-4603-A286-DD80ACB44303}" type="parTrans" cxnId="{30AF7E16-5DC0-4FB3-BB6D-5FCD92090F9C}">
      <dgm:prSet/>
      <dgm:spPr/>
      <dgm:t>
        <a:bodyPr/>
        <a:lstStyle/>
        <a:p>
          <a:endParaRPr lang="en-GB"/>
        </a:p>
      </dgm:t>
    </dgm:pt>
    <dgm:pt modelId="{AADDD03D-4ED6-4D5E-A932-8AFA73460966}" type="sibTrans" cxnId="{30AF7E16-5DC0-4FB3-BB6D-5FCD92090F9C}">
      <dgm:prSet/>
      <dgm:spPr>
        <a:xfrm rot="10800000">
          <a:off x="2397125" y="2450967"/>
          <a:ext cx="441721" cy="516731"/>
        </a:xfrm>
        <a:prstGeom prst="rightArrow">
          <a:avLst>
            <a:gd name="adj1" fmla="val 60000"/>
            <a:gd name="adj2" fmla="val 50000"/>
          </a:avLst>
        </a:prstGeom>
        <a:solidFill>
          <a:srgbClr val="156082">
            <a:tint val="60000"/>
            <a:hueOff val="0"/>
            <a:satOff val="0"/>
            <a:lumOff val="0"/>
            <a:alphaOff val="0"/>
          </a:srgbClr>
        </a:solidFill>
        <a:ln>
          <a:noFill/>
        </a:ln>
        <a:effectLst/>
      </dgm:spPr>
      <dgm:t>
        <a:bodyPr/>
        <a:lstStyle/>
        <a:p>
          <a:pPr>
            <a:buNone/>
          </a:pPr>
          <a:endParaRPr lang="en-GB">
            <a:solidFill>
              <a:sysClr val="window" lastClr="FFFFFF"/>
            </a:solidFill>
            <a:latin typeface="Aptos" panose="02110004020202020204"/>
            <a:ea typeface="+mn-ea"/>
            <a:cs typeface="+mn-cs"/>
          </a:endParaRPr>
        </a:p>
      </dgm:t>
    </dgm:pt>
    <dgm:pt modelId="{35E15D0A-A25B-493E-A603-01A8E60002F1}">
      <dgm:prSet phldrT="[Text]" phldr="0"/>
      <dgm:spPr>
        <a:xfrm>
          <a:off x="105171" y="2084255"/>
          <a:ext cx="2083593" cy="1250156"/>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Aptos" panose="02110004020202020204"/>
              <a:ea typeface="+mn-ea"/>
              <a:cs typeface="+mn-cs"/>
            </a:rPr>
            <a:t>Future goals and development are agreed and career plans discussed and captured</a:t>
          </a:r>
        </a:p>
      </dgm:t>
    </dgm:pt>
    <dgm:pt modelId="{7C832297-AE2C-4206-8ADD-2742BAFE4E06}" type="parTrans" cxnId="{1A63E798-BD56-4D92-8CE2-17C57D8DF142}">
      <dgm:prSet/>
      <dgm:spPr/>
      <dgm:t>
        <a:bodyPr/>
        <a:lstStyle/>
        <a:p>
          <a:endParaRPr lang="en-GB"/>
        </a:p>
      </dgm:t>
    </dgm:pt>
    <dgm:pt modelId="{C8777D45-48E6-486F-A800-72D8E352E382}" type="sibTrans" cxnId="{1A63E798-BD56-4D92-8CE2-17C57D8DF142}">
      <dgm:prSet/>
      <dgm:spPr>
        <a:xfrm rot="5400000">
          <a:off x="926107" y="3480263"/>
          <a:ext cx="441721" cy="516731"/>
        </a:xfrm>
        <a:prstGeom prst="rightArrow">
          <a:avLst>
            <a:gd name="adj1" fmla="val 60000"/>
            <a:gd name="adj2" fmla="val 50000"/>
          </a:avLst>
        </a:prstGeom>
        <a:solidFill>
          <a:srgbClr val="156082">
            <a:tint val="60000"/>
            <a:hueOff val="0"/>
            <a:satOff val="0"/>
            <a:lumOff val="0"/>
            <a:alphaOff val="0"/>
          </a:srgbClr>
        </a:solidFill>
        <a:ln>
          <a:noFill/>
        </a:ln>
        <a:effectLst/>
      </dgm:spPr>
      <dgm:t>
        <a:bodyPr/>
        <a:lstStyle/>
        <a:p>
          <a:pPr>
            <a:buNone/>
          </a:pPr>
          <a:endParaRPr lang="en-GB">
            <a:solidFill>
              <a:sysClr val="window" lastClr="FFFFFF"/>
            </a:solidFill>
            <a:latin typeface="Aptos" panose="02110004020202020204"/>
            <a:ea typeface="+mn-ea"/>
            <a:cs typeface="+mn-cs"/>
          </a:endParaRPr>
        </a:p>
      </dgm:t>
    </dgm:pt>
    <dgm:pt modelId="{5C89EC87-0DE3-446D-BFAD-4592AEA70D84}">
      <dgm:prSet phldrT="[Text]" phldr="0"/>
      <dgm:spPr>
        <a:xfrm>
          <a:off x="105171" y="4167849"/>
          <a:ext cx="2083593" cy="1250156"/>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Aptos" panose="02110004020202020204"/>
              <a:ea typeface="+mn-ea"/>
              <a:cs typeface="+mn-cs"/>
            </a:rPr>
            <a:t>Any final notes added by reviewee and both parties sign to complete the form</a:t>
          </a:r>
        </a:p>
      </dgm:t>
    </dgm:pt>
    <dgm:pt modelId="{95DCEA72-EAD0-4091-AB6C-7BFB7F77C4E7}" type="parTrans" cxnId="{FF9BB1BF-1890-4651-B761-247AC01B384D}">
      <dgm:prSet/>
      <dgm:spPr/>
      <dgm:t>
        <a:bodyPr/>
        <a:lstStyle/>
        <a:p>
          <a:endParaRPr lang="en-GB"/>
        </a:p>
      </dgm:t>
    </dgm:pt>
    <dgm:pt modelId="{2812A19D-0370-4A91-86DE-16F8AE86B28A}" type="sibTrans" cxnId="{FF9BB1BF-1890-4651-B761-247AC01B384D}">
      <dgm:prSet/>
      <dgm:spPr>
        <a:xfrm>
          <a:off x="2372121" y="4534561"/>
          <a:ext cx="441721" cy="516731"/>
        </a:xfrm>
        <a:prstGeom prst="rightArrow">
          <a:avLst>
            <a:gd name="adj1" fmla="val 60000"/>
            <a:gd name="adj2" fmla="val 50000"/>
          </a:avLst>
        </a:prstGeom>
        <a:solidFill>
          <a:srgbClr val="156082">
            <a:tint val="60000"/>
            <a:hueOff val="0"/>
            <a:satOff val="0"/>
            <a:lumOff val="0"/>
            <a:alphaOff val="0"/>
          </a:srgbClr>
        </a:solidFill>
        <a:ln>
          <a:noFill/>
        </a:ln>
        <a:effectLst/>
      </dgm:spPr>
      <dgm:t>
        <a:bodyPr/>
        <a:lstStyle/>
        <a:p>
          <a:pPr>
            <a:buNone/>
          </a:pPr>
          <a:endParaRPr lang="en-GB">
            <a:solidFill>
              <a:sysClr val="window" lastClr="FFFFFF"/>
            </a:solidFill>
            <a:latin typeface="Aptos" panose="02110004020202020204"/>
            <a:ea typeface="+mn-ea"/>
            <a:cs typeface="+mn-cs"/>
          </a:endParaRPr>
        </a:p>
      </dgm:t>
    </dgm:pt>
    <dgm:pt modelId="{E3C1B584-22AC-41F2-90C7-C8B7472E3072}">
      <dgm:prSet phldrT="[Text]" phldr="0"/>
      <dgm:spPr>
        <a:xfrm>
          <a:off x="3022203" y="4167849"/>
          <a:ext cx="2083593" cy="1250156"/>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Aptos" panose="02110004020202020204"/>
              <a:ea typeface="+mn-ea"/>
              <a:cs typeface="+mn-cs"/>
            </a:rPr>
            <a:t>Completion data is collated locally</a:t>
          </a:r>
        </a:p>
      </dgm:t>
    </dgm:pt>
    <dgm:pt modelId="{971B911C-80DC-453E-873B-22C098D78A8E}" type="parTrans" cxnId="{30B500CC-D538-4AF8-8AC5-AF9F4A42051E}">
      <dgm:prSet/>
      <dgm:spPr/>
      <dgm:t>
        <a:bodyPr/>
        <a:lstStyle/>
        <a:p>
          <a:endParaRPr lang="en-GB"/>
        </a:p>
      </dgm:t>
    </dgm:pt>
    <dgm:pt modelId="{81912866-98EA-4478-AFC0-6503C1098D6C}" type="sibTrans" cxnId="{30B500CC-D538-4AF8-8AC5-AF9F4A42051E}">
      <dgm:prSet/>
      <dgm:spPr>
        <a:xfrm>
          <a:off x="5289153" y="4534561"/>
          <a:ext cx="441721" cy="516731"/>
        </a:xfrm>
        <a:prstGeom prst="rightArrow">
          <a:avLst>
            <a:gd name="adj1" fmla="val 60000"/>
            <a:gd name="adj2" fmla="val 50000"/>
          </a:avLst>
        </a:prstGeom>
        <a:solidFill>
          <a:srgbClr val="156082">
            <a:tint val="60000"/>
            <a:hueOff val="0"/>
            <a:satOff val="0"/>
            <a:lumOff val="0"/>
            <a:alphaOff val="0"/>
          </a:srgbClr>
        </a:solidFill>
        <a:ln>
          <a:noFill/>
        </a:ln>
        <a:effectLst/>
      </dgm:spPr>
      <dgm:t>
        <a:bodyPr/>
        <a:lstStyle/>
        <a:p>
          <a:pPr>
            <a:buNone/>
          </a:pPr>
          <a:endParaRPr lang="en-GB">
            <a:solidFill>
              <a:sysClr val="window" lastClr="FFFFFF"/>
            </a:solidFill>
            <a:latin typeface="Aptos" panose="02110004020202020204"/>
            <a:ea typeface="+mn-ea"/>
            <a:cs typeface="+mn-cs"/>
          </a:endParaRPr>
        </a:p>
      </dgm:t>
    </dgm:pt>
    <dgm:pt modelId="{5C237F74-BCD9-453C-BD57-DF4E09C1DCF1}">
      <dgm:prSet phldrT="[Text]" phldr="0"/>
      <dgm:spPr>
        <a:xfrm>
          <a:off x="5939234" y="4167849"/>
          <a:ext cx="2083593" cy="1250156"/>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Aptos" panose="02110004020202020204"/>
              <a:ea typeface="+mn-ea"/>
              <a:cs typeface="+mn-cs"/>
            </a:rPr>
            <a:t>Six month review, regular 1:1s and review conversations are planned throughout the next 12 months</a:t>
          </a:r>
        </a:p>
      </dgm:t>
    </dgm:pt>
    <dgm:pt modelId="{EC1467D5-3691-4B82-83E0-D895D4CB1C95}" type="parTrans" cxnId="{A7A6C361-B4C5-4465-AB62-AAC7413565AC}">
      <dgm:prSet/>
      <dgm:spPr/>
      <dgm:t>
        <a:bodyPr/>
        <a:lstStyle/>
        <a:p>
          <a:endParaRPr lang="en-GB"/>
        </a:p>
      </dgm:t>
    </dgm:pt>
    <dgm:pt modelId="{135D71B7-542F-44F5-B4B1-A380974348B3}" type="sibTrans" cxnId="{A7A6C361-B4C5-4465-AB62-AAC7413565AC}">
      <dgm:prSet/>
      <dgm:spPr/>
      <dgm:t>
        <a:bodyPr/>
        <a:lstStyle/>
        <a:p>
          <a:endParaRPr lang="en-GB"/>
        </a:p>
      </dgm:t>
    </dgm:pt>
    <dgm:pt modelId="{4839D2B7-46BB-40F0-9E39-98BCA42F0E58}" type="pres">
      <dgm:prSet presAssocID="{A49B824C-529A-43B9-908F-63A1739AD2C4}" presName="diagram" presStyleCnt="0">
        <dgm:presLayoutVars>
          <dgm:dir/>
          <dgm:resizeHandles val="exact"/>
        </dgm:presLayoutVars>
      </dgm:prSet>
      <dgm:spPr/>
    </dgm:pt>
    <dgm:pt modelId="{89536D02-8B19-4E57-A9EB-3604BBAC4216}" type="pres">
      <dgm:prSet presAssocID="{3CBEC866-A883-4237-9D6E-07CCB3EB630C}" presName="node" presStyleLbl="node1" presStyleIdx="0" presStyleCnt="9">
        <dgm:presLayoutVars>
          <dgm:bulletEnabled val="1"/>
        </dgm:presLayoutVars>
      </dgm:prSet>
      <dgm:spPr/>
    </dgm:pt>
    <dgm:pt modelId="{C45BF92A-5787-4096-9CDD-F668315BCA23}" type="pres">
      <dgm:prSet presAssocID="{984E1CCD-E9DA-4DF0-98BD-97DD3ED0D9E0}" presName="sibTrans" presStyleLbl="sibTrans2D1" presStyleIdx="0" presStyleCnt="8"/>
      <dgm:spPr/>
    </dgm:pt>
    <dgm:pt modelId="{7EA07AB4-DDA2-4D40-9003-B20746049E7D}" type="pres">
      <dgm:prSet presAssocID="{984E1CCD-E9DA-4DF0-98BD-97DD3ED0D9E0}" presName="connectorText" presStyleLbl="sibTrans2D1" presStyleIdx="0" presStyleCnt="8"/>
      <dgm:spPr/>
    </dgm:pt>
    <dgm:pt modelId="{4FE83A4C-745E-4E20-A183-5174DA6F880A}" type="pres">
      <dgm:prSet presAssocID="{EF281E58-193D-409C-A41D-85237FDE5C4D}" presName="node" presStyleLbl="node1" presStyleIdx="1" presStyleCnt="9">
        <dgm:presLayoutVars>
          <dgm:bulletEnabled val="1"/>
        </dgm:presLayoutVars>
      </dgm:prSet>
      <dgm:spPr/>
    </dgm:pt>
    <dgm:pt modelId="{0B287BC8-5D5F-48DF-A643-905076FD761E}" type="pres">
      <dgm:prSet presAssocID="{FC899026-6A50-49F7-BD97-64E06102D26D}" presName="sibTrans" presStyleLbl="sibTrans2D1" presStyleIdx="1" presStyleCnt="8"/>
      <dgm:spPr/>
    </dgm:pt>
    <dgm:pt modelId="{1DDFA0AF-77BA-4E2F-A6EB-014E45C3BE64}" type="pres">
      <dgm:prSet presAssocID="{FC899026-6A50-49F7-BD97-64E06102D26D}" presName="connectorText" presStyleLbl="sibTrans2D1" presStyleIdx="1" presStyleCnt="8"/>
      <dgm:spPr/>
    </dgm:pt>
    <dgm:pt modelId="{3259F576-DA1A-4C3F-950F-58C84DEE18FD}" type="pres">
      <dgm:prSet presAssocID="{9F7C12CD-F19F-4263-B486-4D7AF82401EB}" presName="node" presStyleLbl="node1" presStyleIdx="2" presStyleCnt="9">
        <dgm:presLayoutVars>
          <dgm:bulletEnabled val="1"/>
        </dgm:presLayoutVars>
      </dgm:prSet>
      <dgm:spPr/>
    </dgm:pt>
    <dgm:pt modelId="{0257CEDC-D0F8-44D7-81D6-C646D772AE76}" type="pres">
      <dgm:prSet presAssocID="{F50C0000-C75D-406F-BD08-617613624B3E}" presName="sibTrans" presStyleLbl="sibTrans2D1" presStyleIdx="2" presStyleCnt="8"/>
      <dgm:spPr/>
    </dgm:pt>
    <dgm:pt modelId="{EED31436-F16A-4B2A-A571-F431CFD29924}" type="pres">
      <dgm:prSet presAssocID="{F50C0000-C75D-406F-BD08-617613624B3E}" presName="connectorText" presStyleLbl="sibTrans2D1" presStyleIdx="2" presStyleCnt="8"/>
      <dgm:spPr/>
    </dgm:pt>
    <dgm:pt modelId="{2013F27E-89BC-46BF-8277-E8F140044E99}" type="pres">
      <dgm:prSet presAssocID="{392A9ED4-30E8-4087-8A00-D9AB83B57BF4}" presName="node" presStyleLbl="node1" presStyleIdx="3" presStyleCnt="9">
        <dgm:presLayoutVars>
          <dgm:bulletEnabled val="1"/>
        </dgm:presLayoutVars>
      </dgm:prSet>
      <dgm:spPr/>
    </dgm:pt>
    <dgm:pt modelId="{C3215F6B-73A3-4AC3-907F-F23A1305E0D4}" type="pres">
      <dgm:prSet presAssocID="{A39298B4-87DB-45A1-89D9-F4C91F296BEA}" presName="sibTrans" presStyleLbl="sibTrans2D1" presStyleIdx="3" presStyleCnt="8"/>
      <dgm:spPr/>
    </dgm:pt>
    <dgm:pt modelId="{596A6DC1-D770-4D03-8F7F-5C2D7F5DF461}" type="pres">
      <dgm:prSet presAssocID="{A39298B4-87DB-45A1-89D9-F4C91F296BEA}" presName="connectorText" presStyleLbl="sibTrans2D1" presStyleIdx="3" presStyleCnt="8"/>
      <dgm:spPr/>
    </dgm:pt>
    <dgm:pt modelId="{C1065C2D-2AA7-4C24-9CE6-9AEE0D91BE19}" type="pres">
      <dgm:prSet presAssocID="{C55EBE2E-0A09-49C6-AE11-7A5C80160EE2}" presName="node" presStyleLbl="node1" presStyleIdx="4" presStyleCnt="9">
        <dgm:presLayoutVars>
          <dgm:bulletEnabled val="1"/>
        </dgm:presLayoutVars>
      </dgm:prSet>
      <dgm:spPr/>
    </dgm:pt>
    <dgm:pt modelId="{43BEDFA9-291A-484A-8919-EDBBE5944742}" type="pres">
      <dgm:prSet presAssocID="{AADDD03D-4ED6-4D5E-A932-8AFA73460966}" presName="sibTrans" presStyleLbl="sibTrans2D1" presStyleIdx="4" presStyleCnt="8"/>
      <dgm:spPr/>
    </dgm:pt>
    <dgm:pt modelId="{4469BFA5-151A-4AC6-A6E6-A7B04758EF9C}" type="pres">
      <dgm:prSet presAssocID="{AADDD03D-4ED6-4D5E-A932-8AFA73460966}" presName="connectorText" presStyleLbl="sibTrans2D1" presStyleIdx="4" presStyleCnt="8"/>
      <dgm:spPr/>
    </dgm:pt>
    <dgm:pt modelId="{4D55CA55-9B0C-4A58-B572-5B9C5F7C2937}" type="pres">
      <dgm:prSet presAssocID="{35E15D0A-A25B-493E-A603-01A8E60002F1}" presName="node" presStyleLbl="node1" presStyleIdx="5" presStyleCnt="9">
        <dgm:presLayoutVars>
          <dgm:bulletEnabled val="1"/>
        </dgm:presLayoutVars>
      </dgm:prSet>
      <dgm:spPr/>
    </dgm:pt>
    <dgm:pt modelId="{15914971-70A2-4CC5-9315-67E40BE26498}" type="pres">
      <dgm:prSet presAssocID="{C8777D45-48E6-486F-A800-72D8E352E382}" presName="sibTrans" presStyleLbl="sibTrans2D1" presStyleIdx="5" presStyleCnt="8"/>
      <dgm:spPr/>
    </dgm:pt>
    <dgm:pt modelId="{56247D6D-624A-48F0-86B8-391785564231}" type="pres">
      <dgm:prSet presAssocID="{C8777D45-48E6-486F-A800-72D8E352E382}" presName="connectorText" presStyleLbl="sibTrans2D1" presStyleIdx="5" presStyleCnt="8"/>
      <dgm:spPr/>
    </dgm:pt>
    <dgm:pt modelId="{4E372585-CE8A-4926-B6A8-7C65F51B0591}" type="pres">
      <dgm:prSet presAssocID="{5C89EC87-0DE3-446D-BFAD-4592AEA70D84}" presName="node" presStyleLbl="node1" presStyleIdx="6" presStyleCnt="9">
        <dgm:presLayoutVars>
          <dgm:bulletEnabled val="1"/>
        </dgm:presLayoutVars>
      </dgm:prSet>
      <dgm:spPr/>
    </dgm:pt>
    <dgm:pt modelId="{EEF86703-00B4-457F-8CC9-6E6E886FCA48}" type="pres">
      <dgm:prSet presAssocID="{2812A19D-0370-4A91-86DE-16F8AE86B28A}" presName="sibTrans" presStyleLbl="sibTrans2D1" presStyleIdx="6" presStyleCnt="8"/>
      <dgm:spPr/>
    </dgm:pt>
    <dgm:pt modelId="{4487A148-5290-4025-AF03-71230A9AFCE6}" type="pres">
      <dgm:prSet presAssocID="{2812A19D-0370-4A91-86DE-16F8AE86B28A}" presName="connectorText" presStyleLbl="sibTrans2D1" presStyleIdx="6" presStyleCnt="8"/>
      <dgm:spPr/>
    </dgm:pt>
    <dgm:pt modelId="{942A5A29-F0C9-4CAE-9CD0-3BD6090F8C06}" type="pres">
      <dgm:prSet presAssocID="{E3C1B584-22AC-41F2-90C7-C8B7472E3072}" presName="node" presStyleLbl="node1" presStyleIdx="7" presStyleCnt="9">
        <dgm:presLayoutVars>
          <dgm:bulletEnabled val="1"/>
        </dgm:presLayoutVars>
      </dgm:prSet>
      <dgm:spPr/>
    </dgm:pt>
    <dgm:pt modelId="{62B0BCC4-C531-4D70-82CF-9BED62AF6EC9}" type="pres">
      <dgm:prSet presAssocID="{81912866-98EA-4478-AFC0-6503C1098D6C}" presName="sibTrans" presStyleLbl="sibTrans2D1" presStyleIdx="7" presStyleCnt="8"/>
      <dgm:spPr/>
    </dgm:pt>
    <dgm:pt modelId="{266F2814-EF4F-47D9-A389-F52B7DAF2773}" type="pres">
      <dgm:prSet presAssocID="{81912866-98EA-4478-AFC0-6503C1098D6C}" presName="connectorText" presStyleLbl="sibTrans2D1" presStyleIdx="7" presStyleCnt="8"/>
      <dgm:spPr/>
    </dgm:pt>
    <dgm:pt modelId="{DEBDACFD-1BCE-48FB-ABDB-7FB7463C4453}" type="pres">
      <dgm:prSet presAssocID="{5C237F74-BCD9-453C-BD57-DF4E09C1DCF1}" presName="node" presStyleLbl="node1" presStyleIdx="8" presStyleCnt="9">
        <dgm:presLayoutVars>
          <dgm:bulletEnabled val="1"/>
        </dgm:presLayoutVars>
      </dgm:prSet>
      <dgm:spPr/>
    </dgm:pt>
  </dgm:ptLst>
  <dgm:cxnLst>
    <dgm:cxn modelId="{8B917B09-A1C4-46C1-BE35-AF172E2D5EF7}" type="presOf" srcId="{AADDD03D-4ED6-4D5E-A932-8AFA73460966}" destId="{43BEDFA9-291A-484A-8919-EDBBE5944742}" srcOrd="0" destOrd="0" presId="urn:microsoft.com/office/officeart/2005/8/layout/process5"/>
    <dgm:cxn modelId="{40137B0D-5E2E-4114-A9A7-8EE58F269A93}" type="presOf" srcId="{81912866-98EA-4478-AFC0-6503C1098D6C}" destId="{266F2814-EF4F-47D9-A389-F52B7DAF2773}" srcOrd="1" destOrd="0" presId="urn:microsoft.com/office/officeart/2005/8/layout/process5"/>
    <dgm:cxn modelId="{30AF7E16-5DC0-4FB3-BB6D-5FCD92090F9C}" srcId="{A49B824C-529A-43B9-908F-63A1739AD2C4}" destId="{C55EBE2E-0A09-49C6-AE11-7A5C80160EE2}" srcOrd="4" destOrd="0" parTransId="{777035A6-F538-4603-A286-DD80ACB44303}" sibTransId="{AADDD03D-4ED6-4D5E-A932-8AFA73460966}"/>
    <dgm:cxn modelId="{28097D26-B202-4D19-AA21-1D54491655E4}" type="presOf" srcId="{FC899026-6A50-49F7-BD97-64E06102D26D}" destId="{1DDFA0AF-77BA-4E2F-A6EB-014E45C3BE64}" srcOrd="1" destOrd="0" presId="urn:microsoft.com/office/officeart/2005/8/layout/process5"/>
    <dgm:cxn modelId="{0ADB042E-35BD-4FA9-A8C1-5299C3636A91}" type="presOf" srcId="{A39298B4-87DB-45A1-89D9-F4C91F296BEA}" destId="{596A6DC1-D770-4D03-8F7F-5C2D7F5DF461}" srcOrd="1" destOrd="0" presId="urn:microsoft.com/office/officeart/2005/8/layout/process5"/>
    <dgm:cxn modelId="{83617031-6BE2-4427-8CCA-2C450C19695D}" type="presOf" srcId="{A39298B4-87DB-45A1-89D9-F4C91F296BEA}" destId="{C3215F6B-73A3-4AC3-907F-F23A1305E0D4}" srcOrd="0" destOrd="0" presId="urn:microsoft.com/office/officeart/2005/8/layout/process5"/>
    <dgm:cxn modelId="{3CDC1A5C-4AF8-4A14-8CC4-9B49596FD795}" type="presOf" srcId="{F50C0000-C75D-406F-BD08-617613624B3E}" destId="{0257CEDC-D0F8-44D7-81D6-C646D772AE76}" srcOrd="0" destOrd="0" presId="urn:microsoft.com/office/officeart/2005/8/layout/process5"/>
    <dgm:cxn modelId="{4214B95C-1E3E-413A-B59E-E77E7D4E63E7}" type="presOf" srcId="{C8777D45-48E6-486F-A800-72D8E352E382}" destId="{56247D6D-624A-48F0-86B8-391785564231}" srcOrd="1" destOrd="0" presId="urn:microsoft.com/office/officeart/2005/8/layout/process5"/>
    <dgm:cxn modelId="{544C7C5E-4787-4F80-A619-8A39C15B214E}" type="presOf" srcId="{5C237F74-BCD9-453C-BD57-DF4E09C1DCF1}" destId="{DEBDACFD-1BCE-48FB-ABDB-7FB7463C4453}" srcOrd="0" destOrd="0" presId="urn:microsoft.com/office/officeart/2005/8/layout/process5"/>
    <dgm:cxn modelId="{A7A6C361-B4C5-4465-AB62-AAC7413565AC}" srcId="{A49B824C-529A-43B9-908F-63A1739AD2C4}" destId="{5C237F74-BCD9-453C-BD57-DF4E09C1DCF1}" srcOrd="8" destOrd="0" parTransId="{EC1467D5-3691-4B82-83E0-D895D4CB1C95}" sibTransId="{135D71B7-542F-44F5-B4B1-A380974348B3}"/>
    <dgm:cxn modelId="{70B14166-ADF3-42DC-9C2F-E5704123C29F}" type="presOf" srcId="{984E1CCD-E9DA-4DF0-98BD-97DD3ED0D9E0}" destId="{7EA07AB4-DDA2-4D40-9003-B20746049E7D}" srcOrd="1" destOrd="0" presId="urn:microsoft.com/office/officeart/2005/8/layout/process5"/>
    <dgm:cxn modelId="{014DE474-499D-4551-91B4-CFFDF407C5D5}" type="presOf" srcId="{2812A19D-0370-4A91-86DE-16F8AE86B28A}" destId="{4487A148-5290-4025-AF03-71230A9AFCE6}" srcOrd="1" destOrd="0" presId="urn:microsoft.com/office/officeart/2005/8/layout/process5"/>
    <dgm:cxn modelId="{EFFE2E76-EBD3-4CEF-907F-637A08C988ED}" type="presOf" srcId="{2812A19D-0370-4A91-86DE-16F8AE86B28A}" destId="{EEF86703-00B4-457F-8CC9-6E6E886FCA48}" srcOrd="0" destOrd="0" presId="urn:microsoft.com/office/officeart/2005/8/layout/process5"/>
    <dgm:cxn modelId="{54AE307B-6717-4CFE-8C5A-526F92E34608}" type="presOf" srcId="{A49B824C-529A-43B9-908F-63A1739AD2C4}" destId="{4839D2B7-46BB-40F0-9E39-98BCA42F0E58}" srcOrd="0" destOrd="0" presId="urn:microsoft.com/office/officeart/2005/8/layout/process5"/>
    <dgm:cxn modelId="{3693D57C-877A-438E-969F-C5C4977ACEE9}" type="presOf" srcId="{35E15D0A-A25B-493E-A603-01A8E60002F1}" destId="{4D55CA55-9B0C-4A58-B572-5B9C5F7C2937}" srcOrd="0" destOrd="0" presId="urn:microsoft.com/office/officeart/2005/8/layout/process5"/>
    <dgm:cxn modelId="{D6D96B8C-9F25-401A-827D-9B50F95851B9}" type="presOf" srcId="{FC899026-6A50-49F7-BD97-64E06102D26D}" destId="{0B287BC8-5D5F-48DF-A643-905076FD761E}" srcOrd="0" destOrd="0" presId="urn:microsoft.com/office/officeart/2005/8/layout/process5"/>
    <dgm:cxn modelId="{81CAAB92-ABBD-4A13-BE73-F1B1CC39FC8E}" srcId="{A49B824C-529A-43B9-908F-63A1739AD2C4}" destId="{9F7C12CD-F19F-4263-B486-4D7AF82401EB}" srcOrd="2" destOrd="0" parTransId="{8B34D17B-17B3-4DBF-A679-066ED6A7E678}" sibTransId="{F50C0000-C75D-406F-BD08-617613624B3E}"/>
    <dgm:cxn modelId="{87D59897-70A2-4006-A3AF-D20723B67A62}" type="presOf" srcId="{9F7C12CD-F19F-4263-B486-4D7AF82401EB}" destId="{3259F576-DA1A-4C3F-950F-58C84DEE18FD}" srcOrd="0" destOrd="0" presId="urn:microsoft.com/office/officeart/2005/8/layout/process5"/>
    <dgm:cxn modelId="{1A63E798-BD56-4D92-8CE2-17C57D8DF142}" srcId="{A49B824C-529A-43B9-908F-63A1739AD2C4}" destId="{35E15D0A-A25B-493E-A603-01A8E60002F1}" srcOrd="5" destOrd="0" parTransId="{7C832297-AE2C-4206-8ADD-2742BAFE4E06}" sibTransId="{C8777D45-48E6-486F-A800-72D8E352E382}"/>
    <dgm:cxn modelId="{8361B09B-004F-40A5-8EA9-E15AB1B76965}" type="presOf" srcId="{EF281E58-193D-409C-A41D-85237FDE5C4D}" destId="{4FE83A4C-745E-4E20-A183-5174DA6F880A}" srcOrd="0" destOrd="0" presId="urn:microsoft.com/office/officeart/2005/8/layout/process5"/>
    <dgm:cxn modelId="{3483C5A8-AEC3-4DF2-B60A-4EED6391C9E0}" type="presOf" srcId="{5C89EC87-0DE3-446D-BFAD-4592AEA70D84}" destId="{4E372585-CE8A-4926-B6A8-7C65F51B0591}" srcOrd="0" destOrd="0" presId="urn:microsoft.com/office/officeart/2005/8/layout/process5"/>
    <dgm:cxn modelId="{BD58E0A8-16F0-4597-A787-BC13F53C7DE4}" type="presOf" srcId="{C55EBE2E-0A09-49C6-AE11-7A5C80160EE2}" destId="{C1065C2D-2AA7-4C24-9CE6-9AEE0D91BE19}" srcOrd="0" destOrd="0" presId="urn:microsoft.com/office/officeart/2005/8/layout/process5"/>
    <dgm:cxn modelId="{C004EAAD-2359-4F41-89B1-208597DF420B}" type="presOf" srcId="{81912866-98EA-4478-AFC0-6503C1098D6C}" destId="{62B0BCC4-C531-4D70-82CF-9BED62AF6EC9}" srcOrd="0" destOrd="0" presId="urn:microsoft.com/office/officeart/2005/8/layout/process5"/>
    <dgm:cxn modelId="{04E5B9B0-AC5F-48D4-966D-1002A8210580}" type="presOf" srcId="{AADDD03D-4ED6-4D5E-A932-8AFA73460966}" destId="{4469BFA5-151A-4AC6-A6E6-A7B04758EF9C}" srcOrd="1" destOrd="0" presId="urn:microsoft.com/office/officeart/2005/8/layout/process5"/>
    <dgm:cxn modelId="{D5932EB2-309F-47F3-AA25-012B55CFF401}" type="presOf" srcId="{984E1CCD-E9DA-4DF0-98BD-97DD3ED0D9E0}" destId="{C45BF92A-5787-4096-9CDD-F668315BCA23}" srcOrd="0" destOrd="0" presId="urn:microsoft.com/office/officeart/2005/8/layout/process5"/>
    <dgm:cxn modelId="{A88E26B4-0E04-40CF-902B-434958C82BDE}" type="presOf" srcId="{3CBEC866-A883-4237-9D6E-07CCB3EB630C}" destId="{89536D02-8B19-4E57-A9EB-3604BBAC4216}" srcOrd="0" destOrd="0" presId="urn:microsoft.com/office/officeart/2005/8/layout/process5"/>
    <dgm:cxn modelId="{FF9BB1BF-1890-4651-B761-247AC01B384D}" srcId="{A49B824C-529A-43B9-908F-63A1739AD2C4}" destId="{5C89EC87-0DE3-446D-BFAD-4592AEA70D84}" srcOrd="6" destOrd="0" parTransId="{95DCEA72-EAD0-4091-AB6C-7BFB7F77C4E7}" sibTransId="{2812A19D-0370-4A91-86DE-16F8AE86B28A}"/>
    <dgm:cxn modelId="{7EC0C7CB-A2D7-443C-BCC2-98E9B31BA829}" type="presOf" srcId="{F50C0000-C75D-406F-BD08-617613624B3E}" destId="{EED31436-F16A-4B2A-A571-F431CFD29924}" srcOrd="1" destOrd="0" presId="urn:microsoft.com/office/officeart/2005/8/layout/process5"/>
    <dgm:cxn modelId="{30B500CC-D538-4AF8-8AC5-AF9F4A42051E}" srcId="{A49B824C-529A-43B9-908F-63A1739AD2C4}" destId="{E3C1B584-22AC-41F2-90C7-C8B7472E3072}" srcOrd="7" destOrd="0" parTransId="{971B911C-80DC-453E-873B-22C098D78A8E}" sibTransId="{81912866-98EA-4478-AFC0-6503C1098D6C}"/>
    <dgm:cxn modelId="{03E154D2-9994-437C-A0FF-A57C7F144015}" srcId="{A49B824C-529A-43B9-908F-63A1739AD2C4}" destId="{3CBEC866-A883-4237-9D6E-07CCB3EB630C}" srcOrd="0" destOrd="0" parTransId="{81C3C331-9826-495E-B693-00A9CBAD5BF8}" sibTransId="{984E1CCD-E9DA-4DF0-98BD-97DD3ED0D9E0}"/>
    <dgm:cxn modelId="{EC59F9E6-0184-4872-809D-FE3C344C385F}" type="presOf" srcId="{392A9ED4-30E8-4087-8A00-D9AB83B57BF4}" destId="{2013F27E-89BC-46BF-8277-E8F140044E99}" srcOrd="0" destOrd="0" presId="urn:microsoft.com/office/officeart/2005/8/layout/process5"/>
    <dgm:cxn modelId="{F478CAEB-9F73-4622-8F39-DAA5D8C65C7C}" srcId="{A49B824C-529A-43B9-908F-63A1739AD2C4}" destId="{392A9ED4-30E8-4087-8A00-D9AB83B57BF4}" srcOrd="3" destOrd="0" parTransId="{E8315902-1986-44C2-A194-77D2735DCCB0}" sibTransId="{A39298B4-87DB-45A1-89D9-F4C91F296BEA}"/>
    <dgm:cxn modelId="{1A3CC2F5-E9D4-412C-869D-BE7B6B71D168}" srcId="{A49B824C-529A-43B9-908F-63A1739AD2C4}" destId="{EF281E58-193D-409C-A41D-85237FDE5C4D}" srcOrd="1" destOrd="0" parTransId="{EC6C2470-269C-4E66-A2DE-6E5160ADDE55}" sibTransId="{FC899026-6A50-49F7-BD97-64E06102D26D}"/>
    <dgm:cxn modelId="{052F61F6-434B-4091-B864-39E6277BC678}" type="presOf" srcId="{E3C1B584-22AC-41F2-90C7-C8B7472E3072}" destId="{942A5A29-F0C9-4CAE-9CD0-3BD6090F8C06}" srcOrd="0" destOrd="0" presId="urn:microsoft.com/office/officeart/2005/8/layout/process5"/>
    <dgm:cxn modelId="{F92CB2FE-0EA4-4C0F-BB90-06A715291E6C}" type="presOf" srcId="{C8777D45-48E6-486F-A800-72D8E352E382}" destId="{15914971-70A2-4CC5-9315-67E40BE26498}" srcOrd="0" destOrd="0" presId="urn:microsoft.com/office/officeart/2005/8/layout/process5"/>
    <dgm:cxn modelId="{AC420E3B-C9D8-470B-BC6C-D8BAEDCDA6CD}" type="presParOf" srcId="{4839D2B7-46BB-40F0-9E39-98BCA42F0E58}" destId="{89536D02-8B19-4E57-A9EB-3604BBAC4216}" srcOrd="0" destOrd="0" presId="urn:microsoft.com/office/officeart/2005/8/layout/process5"/>
    <dgm:cxn modelId="{400ED95E-B492-4037-B41A-6F4F74FB6AE5}" type="presParOf" srcId="{4839D2B7-46BB-40F0-9E39-98BCA42F0E58}" destId="{C45BF92A-5787-4096-9CDD-F668315BCA23}" srcOrd="1" destOrd="0" presId="urn:microsoft.com/office/officeart/2005/8/layout/process5"/>
    <dgm:cxn modelId="{F005E25C-5AE4-4A47-9C49-724AEBC95DE8}" type="presParOf" srcId="{C45BF92A-5787-4096-9CDD-F668315BCA23}" destId="{7EA07AB4-DDA2-4D40-9003-B20746049E7D}" srcOrd="0" destOrd="0" presId="urn:microsoft.com/office/officeart/2005/8/layout/process5"/>
    <dgm:cxn modelId="{9FA4054D-4C27-417B-8CBF-D24366B7FF86}" type="presParOf" srcId="{4839D2B7-46BB-40F0-9E39-98BCA42F0E58}" destId="{4FE83A4C-745E-4E20-A183-5174DA6F880A}" srcOrd="2" destOrd="0" presId="urn:microsoft.com/office/officeart/2005/8/layout/process5"/>
    <dgm:cxn modelId="{550041FC-EE87-4E89-96C0-4DDA107173D3}" type="presParOf" srcId="{4839D2B7-46BB-40F0-9E39-98BCA42F0E58}" destId="{0B287BC8-5D5F-48DF-A643-905076FD761E}" srcOrd="3" destOrd="0" presId="urn:microsoft.com/office/officeart/2005/8/layout/process5"/>
    <dgm:cxn modelId="{5DD74030-FCD0-4387-A8FF-1CA4CAE12CD3}" type="presParOf" srcId="{0B287BC8-5D5F-48DF-A643-905076FD761E}" destId="{1DDFA0AF-77BA-4E2F-A6EB-014E45C3BE64}" srcOrd="0" destOrd="0" presId="urn:microsoft.com/office/officeart/2005/8/layout/process5"/>
    <dgm:cxn modelId="{8ADE1B54-032D-4B18-A717-EAE8A2B74C2F}" type="presParOf" srcId="{4839D2B7-46BB-40F0-9E39-98BCA42F0E58}" destId="{3259F576-DA1A-4C3F-950F-58C84DEE18FD}" srcOrd="4" destOrd="0" presId="urn:microsoft.com/office/officeart/2005/8/layout/process5"/>
    <dgm:cxn modelId="{6196581F-8D17-468B-BCC3-03147DA2D306}" type="presParOf" srcId="{4839D2B7-46BB-40F0-9E39-98BCA42F0E58}" destId="{0257CEDC-D0F8-44D7-81D6-C646D772AE76}" srcOrd="5" destOrd="0" presId="urn:microsoft.com/office/officeart/2005/8/layout/process5"/>
    <dgm:cxn modelId="{E272713F-FF1E-4306-9FA0-0424F8DACBF5}" type="presParOf" srcId="{0257CEDC-D0F8-44D7-81D6-C646D772AE76}" destId="{EED31436-F16A-4B2A-A571-F431CFD29924}" srcOrd="0" destOrd="0" presId="urn:microsoft.com/office/officeart/2005/8/layout/process5"/>
    <dgm:cxn modelId="{D17A712C-C612-47F3-A1FB-72FB40CDE421}" type="presParOf" srcId="{4839D2B7-46BB-40F0-9E39-98BCA42F0E58}" destId="{2013F27E-89BC-46BF-8277-E8F140044E99}" srcOrd="6" destOrd="0" presId="urn:microsoft.com/office/officeart/2005/8/layout/process5"/>
    <dgm:cxn modelId="{312C9480-6C46-4B84-80CD-020833657C0F}" type="presParOf" srcId="{4839D2B7-46BB-40F0-9E39-98BCA42F0E58}" destId="{C3215F6B-73A3-4AC3-907F-F23A1305E0D4}" srcOrd="7" destOrd="0" presId="urn:microsoft.com/office/officeart/2005/8/layout/process5"/>
    <dgm:cxn modelId="{07210C6A-7266-4B45-9032-710509C6D690}" type="presParOf" srcId="{C3215F6B-73A3-4AC3-907F-F23A1305E0D4}" destId="{596A6DC1-D770-4D03-8F7F-5C2D7F5DF461}" srcOrd="0" destOrd="0" presId="urn:microsoft.com/office/officeart/2005/8/layout/process5"/>
    <dgm:cxn modelId="{A7014869-4BA2-4BE3-BD79-73D76D47C203}" type="presParOf" srcId="{4839D2B7-46BB-40F0-9E39-98BCA42F0E58}" destId="{C1065C2D-2AA7-4C24-9CE6-9AEE0D91BE19}" srcOrd="8" destOrd="0" presId="urn:microsoft.com/office/officeart/2005/8/layout/process5"/>
    <dgm:cxn modelId="{D0F53188-5767-405D-ABE5-1914259DA6A3}" type="presParOf" srcId="{4839D2B7-46BB-40F0-9E39-98BCA42F0E58}" destId="{43BEDFA9-291A-484A-8919-EDBBE5944742}" srcOrd="9" destOrd="0" presId="urn:microsoft.com/office/officeart/2005/8/layout/process5"/>
    <dgm:cxn modelId="{0A23A179-D96C-4B53-ADC4-5EC300DE3F78}" type="presParOf" srcId="{43BEDFA9-291A-484A-8919-EDBBE5944742}" destId="{4469BFA5-151A-4AC6-A6E6-A7B04758EF9C}" srcOrd="0" destOrd="0" presId="urn:microsoft.com/office/officeart/2005/8/layout/process5"/>
    <dgm:cxn modelId="{E9A62E23-3095-4A32-9C1B-7F4999B81890}" type="presParOf" srcId="{4839D2B7-46BB-40F0-9E39-98BCA42F0E58}" destId="{4D55CA55-9B0C-4A58-B572-5B9C5F7C2937}" srcOrd="10" destOrd="0" presId="urn:microsoft.com/office/officeart/2005/8/layout/process5"/>
    <dgm:cxn modelId="{7E282842-8A97-4CFA-AB5B-FCAFD7144BA5}" type="presParOf" srcId="{4839D2B7-46BB-40F0-9E39-98BCA42F0E58}" destId="{15914971-70A2-4CC5-9315-67E40BE26498}" srcOrd="11" destOrd="0" presId="urn:microsoft.com/office/officeart/2005/8/layout/process5"/>
    <dgm:cxn modelId="{E60E356B-2F41-475D-BE07-55DC7DC16580}" type="presParOf" srcId="{15914971-70A2-4CC5-9315-67E40BE26498}" destId="{56247D6D-624A-48F0-86B8-391785564231}" srcOrd="0" destOrd="0" presId="urn:microsoft.com/office/officeart/2005/8/layout/process5"/>
    <dgm:cxn modelId="{1E07DCAE-F6F8-44CC-9CCD-30005ED78BC8}" type="presParOf" srcId="{4839D2B7-46BB-40F0-9E39-98BCA42F0E58}" destId="{4E372585-CE8A-4926-B6A8-7C65F51B0591}" srcOrd="12" destOrd="0" presId="urn:microsoft.com/office/officeart/2005/8/layout/process5"/>
    <dgm:cxn modelId="{D56236A5-0CBA-4D48-9F5F-1AA7ABEF6037}" type="presParOf" srcId="{4839D2B7-46BB-40F0-9E39-98BCA42F0E58}" destId="{EEF86703-00B4-457F-8CC9-6E6E886FCA48}" srcOrd="13" destOrd="0" presId="urn:microsoft.com/office/officeart/2005/8/layout/process5"/>
    <dgm:cxn modelId="{16A2C120-0DF1-4C42-8144-4FF862381BF0}" type="presParOf" srcId="{EEF86703-00B4-457F-8CC9-6E6E886FCA48}" destId="{4487A148-5290-4025-AF03-71230A9AFCE6}" srcOrd="0" destOrd="0" presId="urn:microsoft.com/office/officeart/2005/8/layout/process5"/>
    <dgm:cxn modelId="{8B7F2DA9-F634-40F8-B4CA-C0936EB99514}" type="presParOf" srcId="{4839D2B7-46BB-40F0-9E39-98BCA42F0E58}" destId="{942A5A29-F0C9-4CAE-9CD0-3BD6090F8C06}" srcOrd="14" destOrd="0" presId="urn:microsoft.com/office/officeart/2005/8/layout/process5"/>
    <dgm:cxn modelId="{07929CC4-85FD-4105-AF5B-F9E00B5689EF}" type="presParOf" srcId="{4839D2B7-46BB-40F0-9E39-98BCA42F0E58}" destId="{62B0BCC4-C531-4D70-82CF-9BED62AF6EC9}" srcOrd="15" destOrd="0" presId="urn:microsoft.com/office/officeart/2005/8/layout/process5"/>
    <dgm:cxn modelId="{328D822D-4431-4172-BD8D-369C2ED48AAF}" type="presParOf" srcId="{62B0BCC4-C531-4D70-82CF-9BED62AF6EC9}" destId="{266F2814-EF4F-47D9-A389-F52B7DAF2773}" srcOrd="0" destOrd="0" presId="urn:microsoft.com/office/officeart/2005/8/layout/process5"/>
    <dgm:cxn modelId="{5C63C743-9BC2-48DA-948C-B7D100A4F5BD}" type="presParOf" srcId="{4839D2B7-46BB-40F0-9E39-98BCA42F0E58}" destId="{DEBDACFD-1BCE-48FB-ABDB-7FB7463C4453}" srcOrd="16" destOrd="0" presId="urn:microsoft.com/office/officeart/2005/8/layout/process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536D02-8B19-4E57-A9EB-3604BBAC4216}">
      <dsp:nvSpPr>
        <dsp:cNvPr id="0" name=""/>
        <dsp:cNvSpPr/>
      </dsp:nvSpPr>
      <dsp:spPr>
        <a:xfrm>
          <a:off x="77794" y="489"/>
          <a:ext cx="1541208" cy="924724"/>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dirty="0">
              <a:solidFill>
                <a:sysClr val="window" lastClr="FFFFFF"/>
              </a:solidFill>
              <a:latin typeface="Aptos" panose="02110004020202020204"/>
              <a:ea typeface="+mn-ea"/>
              <a:cs typeface="+mn-cs"/>
            </a:rPr>
            <a:t>PDR conversations arranged</a:t>
          </a:r>
        </a:p>
      </dsp:txBody>
      <dsp:txXfrm>
        <a:off x="104878" y="27573"/>
        <a:ext cx="1487040" cy="870556"/>
      </dsp:txXfrm>
    </dsp:sp>
    <dsp:sp modelId="{C45BF92A-5787-4096-9CDD-F668315BCA23}">
      <dsp:nvSpPr>
        <dsp:cNvPr id="0" name=""/>
        <dsp:cNvSpPr/>
      </dsp:nvSpPr>
      <dsp:spPr>
        <a:xfrm>
          <a:off x="1754628" y="271741"/>
          <a:ext cx="326736" cy="382219"/>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Aptos" panose="02110004020202020204"/>
            <a:ea typeface="+mn-ea"/>
            <a:cs typeface="+mn-cs"/>
          </a:endParaRPr>
        </a:p>
      </dsp:txBody>
      <dsp:txXfrm>
        <a:off x="1754628" y="348185"/>
        <a:ext cx="228715" cy="229331"/>
      </dsp:txXfrm>
    </dsp:sp>
    <dsp:sp modelId="{4FE83A4C-745E-4E20-A183-5174DA6F880A}">
      <dsp:nvSpPr>
        <dsp:cNvPr id="0" name=""/>
        <dsp:cNvSpPr/>
      </dsp:nvSpPr>
      <dsp:spPr>
        <a:xfrm>
          <a:off x="2235485" y="489"/>
          <a:ext cx="1541208" cy="924724"/>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dirty="0">
              <a:solidFill>
                <a:sysClr val="window" lastClr="FFFFFF"/>
              </a:solidFill>
              <a:latin typeface="Aptos" panose="02110004020202020204"/>
              <a:ea typeface="+mn-ea"/>
              <a:cs typeface="+mn-cs"/>
            </a:rPr>
            <a:t>Reviewee completes the retrospective review sections using the relevant PDR form</a:t>
          </a:r>
        </a:p>
      </dsp:txBody>
      <dsp:txXfrm>
        <a:off x="2262569" y="27573"/>
        <a:ext cx="1487040" cy="870556"/>
      </dsp:txXfrm>
    </dsp:sp>
    <dsp:sp modelId="{0B287BC8-5D5F-48DF-A643-905076FD761E}">
      <dsp:nvSpPr>
        <dsp:cNvPr id="0" name=""/>
        <dsp:cNvSpPr/>
      </dsp:nvSpPr>
      <dsp:spPr>
        <a:xfrm>
          <a:off x="3912320" y="271741"/>
          <a:ext cx="326736" cy="382219"/>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Aptos" panose="02110004020202020204"/>
            <a:ea typeface="+mn-ea"/>
            <a:cs typeface="+mn-cs"/>
          </a:endParaRPr>
        </a:p>
      </dsp:txBody>
      <dsp:txXfrm>
        <a:off x="3912320" y="348185"/>
        <a:ext cx="228715" cy="229331"/>
      </dsp:txXfrm>
    </dsp:sp>
    <dsp:sp modelId="{3259F576-DA1A-4C3F-950F-58C84DEE18FD}">
      <dsp:nvSpPr>
        <dsp:cNvPr id="0" name=""/>
        <dsp:cNvSpPr/>
      </dsp:nvSpPr>
      <dsp:spPr>
        <a:xfrm>
          <a:off x="4393177" y="489"/>
          <a:ext cx="1541208" cy="924724"/>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dirty="0">
              <a:solidFill>
                <a:sysClr val="window" lastClr="FFFFFF"/>
              </a:solidFill>
              <a:latin typeface="Aptos" panose="02110004020202020204"/>
              <a:ea typeface="+mn-ea"/>
              <a:cs typeface="+mn-cs"/>
            </a:rPr>
            <a:t>Form sent to reviewer at least one week before the PDR conversation</a:t>
          </a:r>
        </a:p>
      </dsp:txBody>
      <dsp:txXfrm>
        <a:off x="4420261" y="27573"/>
        <a:ext cx="1487040" cy="870556"/>
      </dsp:txXfrm>
    </dsp:sp>
    <dsp:sp modelId="{0257CEDC-D0F8-44D7-81D6-C646D772AE76}">
      <dsp:nvSpPr>
        <dsp:cNvPr id="0" name=""/>
        <dsp:cNvSpPr/>
      </dsp:nvSpPr>
      <dsp:spPr>
        <a:xfrm rot="5400000">
          <a:off x="5000413" y="1033098"/>
          <a:ext cx="326736" cy="382219"/>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Aptos" panose="02110004020202020204"/>
            <a:ea typeface="+mn-ea"/>
            <a:cs typeface="+mn-cs"/>
          </a:endParaRPr>
        </a:p>
      </dsp:txBody>
      <dsp:txXfrm rot="-5400000">
        <a:off x="5049116" y="1060840"/>
        <a:ext cx="229331" cy="228715"/>
      </dsp:txXfrm>
    </dsp:sp>
    <dsp:sp modelId="{2013F27E-89BC-46BF-8277-E8F140044E99}">
      <dsp:nvSpPr>
        <dsp:cNvPr id="0" name=""/>
        <dsp:cNvSpPr/>
      </dsp:nvSpPr>
      <dsp:spPr>
        <a:xfrm>
          <a:off x="4393177" y="1541697"/>
          <a:ext cx="1541208" cy="924724"/>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dirty="0">
              <a:solidFill>
                <a:sysClr val="window" lastClr="FFFFFF"/>
              </a:solidFill>
              <a:latin typeface="Aptos" panose="02110004020202020204"/>
              <a:ea typeface="+mn-ea"/>
              <a:cs typeface="+mn-cs"/>
            </a:rPr>
            <a:t>Reviewer completes their section of the form and shares it before the meeting</a:t>
          </a:r>
        </a:p>
      </dsp:txBody>
      <dsp:txXfrm>
        <a:off x="4420261" y="1568781"/>
        <a:ext cx="1487040" cy="870556"/>
      </dsp:txXfrm>
    </dsp:sp>
    <dsp:sp modelId="{C3215F6B-73A3-4AC3-907F-F23A1305E0D4}">
      <dsp:nvSpPr>
        <dsp:cNvPr id="0" name=""/>
        <dsp:cNvSpPr/>
      </dsp:nvSpPr>
      <dsp:spPr>
        <a:xfrm rot="10800000">
          <a:off x="3930814" y="1812950"/>
          <a:ext cx="326736" cy="382219"/>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Aptos" panose="02110004020202020204"/>
            <a:ea typeface="+mn-ea"/>
            <a:cs typeface="+mn-cs"/>
          </a:endParaRPr>
        </a:p>
      </dsp:txBody>
      <dsp:txXfrm rot="10800000">
        <a:off x="4028835" y="1889394"/>
        <a:ext cx="228715" cy="229331"/>
      </dsp:txXfrm>
    </dsp:sp>
    <dsp:sp modelId="{C1065C2D-2AA7-4C24-9CE6-9AEE0D91BE19}">
      <dsp:nvSpPr>
        <dsp:cNvPr id="0" name=""/>
        <dsp:cNvSpPr/>
      </dsp:nvSpPr>
      <dsp:spPr>
        <a:xfrm>
          <a:off x="2235485" y="1541697"/>
          <a:ext cx="1541208" cy="924724"/>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dirty="0">
              <a:solidFill>
                <a:sysClr val="window" lastClr="FFFFFF"/>
              </a:solidFill>
              <a:latin typeface="Aptos" panose="02110004020202020204"/>
              <a:ea typeface="+mn-ea"/>
              <a:cs typeface="+mn-cs"/>
            </a:rPr>
            <a:t>PDR conversation takes place to look back over the last 12 months and ahead to the next 12 months</a:t>
          </a:r>
        </a:p>
      </dsp:txBody>
      <dsp:txXfrm>
        <a:off x="2262569" y="1568781"/>
        <a:ext cx="1487040" cy="870556"/>
      </dsp:txXfrm>
    </dsp:sp>
    <dsp:sp modelId="{43BEDFA9-291A-484A-8919-EDBBE5944742}">
      <dsp:nvSpPr>
        <dsp:cNvPr id="0" name=""/>
        <dsp:cNvSpPr/>
      </dsp:nvSpPr>
      <dsp:spPr>
        <a:xfrm rot="10800000">
          <a:off x="1773123" y="1812950"/>
          <a:ext cx="326736" cy="382219"/>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Aptos" panose="02110004020202020204"/>
            <a:ea typeface="+mn-ea"/>
            <a:cs typeface="+mn-cs"/>
          </a:endParaRPr>
        </a:p>
      </dsp:txBody>
      <dsp:txXfrm rot="10800000">
        <a:off x="1871144" y="1889394"/>
        <a:ext cx="228715" cy="229331"/>
      </dsp:txXfrm>
    </dsp:sp>
    <dsp:sp modelId="{4D55CA55-9B0C-4A58-B572-5B9C5F7C2937}">
      <dsp:nvSpPr>
        <dsp:cNvPr id="0" name=""/>
        <dsp:cNvSpPr/>
      </dsp:nvSpPr>
      <dsp:spPr>
        <a:xfrm>
          <a:off x="77794" y="1541697"/>
          <a:ext cx="1541208" cy="924724"/>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dirty="0">
              <a:solidFill>
                <a:sysClr val="window" lastClr="FFFFFF"/>
              </a:solidFill>
              <a:latin typeface="Aptos" panose="02110004020202020204"/>
              <a:ea typeface="+mn-ea"/>
              <a:cs typeface="+mn-cs"/>
            </a:rPr>
            <a:t>Future goals and development are agreed and career plans discussed and captured</a:t>
          </a:r>
        </a:p>
      </dsp:txBody>
      <dsp:txXfrm>
        <a:off x="104878" y="1568781"/>
        <a:ext cx="1487040" cy="870556"/>
      </dsp:txXfrm>
    </dsp:sp>
    <dsp:sp modelId="{15914971-70A2-4CC5-9315-67E40BE26498}">
      <dsp:nvSpPr>
        <dsp:cNvPr id="0" name=""/>
        <dsp:cNvSpPr/>
      </dsp:nvSpPr>
      <dsp:spPr>
        <a:xfrm rot="5400000">
          <a:off x="685030" y="2574307"/>
          <a:ext cx="326736" cy="382219"/>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Aptos" panose="02110004020202020204"/>
            <a:ea typeface="+mn-ea"/>
            <a:cs typeface="+mn-cs"/>
          </a:endParaRPr>
        </a:p>
      </dsp:txBody>
      <dsp:txXfrm rot="-5400000">
        <a:off x="733733" y="2602049"/>
        <a:ext cx="229331" cy="228715"/>
      </dsp:txXfrm>
    </dsp:sp>
    <dsp:sp modelId="{4E372585-CE8A-4926-B6A8-7C65F51B0591}">
      <dsp:nvSpPr>
        <dsp:cNvPr id="0" name=""/>
        <dsp:cNvSpPr/>
      </dsp:nvSpPr>
      <dsp:spPr>
        <a:xfrm>
          <a:off x="77794" y="3082905"/>
          <a:ext cx="1541208" cy="924724"/>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dirty="0">
              <a:solidFill>
                <a:sysClr val="window" lastClr="FFFFFF"/>
              </a:solidFill>
              <a:latin typeface="Aptos" panose="02110004020202020204"/>
              <a:ea typeface="+mn-ea"/>
              <a:cs typeface="+mn-cs"/>
            </a:rPr>
            <a:t>Any final notes added by reviewee and both parties sign to complete the form</a:t>
          </a:r>
        </a:p>
      </dsp:txBody>
      <dsp:txXfrm>
        <a:off x="104878" y="3109989"/>
        <a:ext cx="1487040" cy="870556"/>
      </dsp:txXfrm>
    </dsp:sp>
    <dsp:sp modelId="{EEF86703-00B4-457F-8CC9-6E6E886FCA48}">
      <dsp:nvSpPr>
        <dsp:cNvPr id="0" name=""/>
        <dsp:cNvSpPr/>
      </dsp:nvSpPr>
      <dsp:spPr>
        <a:xfrm>
          <a:off x="1754628" y="3354158"/>
          <a:ext cx="326736" cy="382219"/>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Aptos" panose="02110004020202020204"/>
            <a:ea typeface="+mn-ea"/>
            <a:cs typeface="+mn-cs"/>
          </a:endParaRPr>
        </a:p>
      </dsp:txBody>
      <dsp:txXfrm>
        <a:off x="1754628" y="3430602"/>
        <a:ext cx="228715" cy="229331"/>
      </dsp:txXfrm>
    </dsp:sp>
    <dsp:sp modelId="{942A5A29-F0C9-4CAE-9CD0-3BD6090F8C06}">
      <dsp:nvSpPr>
        <dsp:cNvPr id="0" name=""/>
        <dsp:cNvSpPr/>
      </dsp:nvSpPr>
      <dsp:spPr>
        <a:xfrm>
          <a:off x="2235485" y="3082905"/>
          <a:ext cx="1541208" cy="924724"/>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dirty="0">
              <a:solidFill>
                <a:sysClr val="window" lastClr="FFFFFF"/>
              </a:solidFill>
              <a:latin typeface="Aptos" panose="02110004020202020204"/>
              <a:ea typeface="+mn-ea"/>
              <a:cs typeface="+mn-cs"/>
            </a:rPr>
            <a:t>Completion data is collated locally</a:t>
          </a:r>
        </a:p>
      </dsp:txBody>
      <dsp:txXfrm>
        <a:off x="2262569" y="3109989"/>
        <a:ext cx="1487040" cy="870556"/>
      </dsp:txXfrm>
    </dsp:sp>
    <dsp:sp modelId="{62B0BCC4-C531-4D70-82CF-9BED62AF6EC9}">
      <dsp:nvSpPr>
        <dsp:cNvPr id="0" name=""/>
        <dsp:cNvSpPr/>
      </dsp:nvSpPr>
      <dsp:spPr>
        <a:xfrm>
          <a:off x="3912320" y="3354158"/>
          <a:ext cx="326736" cy="382219"/>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Aptos" panose="02110004020202020204"/>
            <a:ea typeface="+mn-ea"/>
            <a:cs typeface="+mn-cs"/>
          </a:endParaRPr>
        </a:p>
      </dsp:txBody>
      <dsp:txXfrm>
        <a:off x="3912320" y="3430602"/>
        <a:ext cx="228715" cy="229331"/>
      </dsp:txXfrm>
    </dsp:sp>
    <dsp:sp modelId="{DEBDACFD-1BCE-48FB-ABDB-7FB7463C4453}">
      <dsp:nvSpPr>
        <dsp:cNvPr id="0" name=""/>
        <dsp:cNvSpPr/>
      </dsp:nvSpPr>
      <dsp:spPr>
        <a:xfrm>
          <a:off x="4393177" y="3082905"/>
          <a:ext cx="1541208" cy="924724"/>
        </a:xfrm>
        <a:prstGeom prst="roundRect">
          <a:avLst>
            <a:gd name="adj" fmla="val 10000"/>
          </a:avLst>
        </a:prstGeom>
        <a:solidFill>
          <a:srgbClr val="4EA72E">
            <a:lumMod val="5000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dirty="0">
              <a:solidFill>
                <a:sysClr val="window" lastClr="FFFFFF"/>
              </a:solidFill>
              <a:latin typeface="Aptos" panose="02110004020202020204"/>
              <a:ea typeface="+mn-ea"/>
              <a:cs typeface="+mn-cs"/>
            </a:rPr>
            <a:t>Six month review, regular 1:1s and review conversations are planned throughout the next 12 months</a:t>
          </a:r>
        </a:p>
      </dsp:txBody>
      <dsp:txXfrm>
        <a:off x="4420261" y="3109989"/>
        <a:ext cx="1487040" cy="87055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UoR - Theme">
  <a:themeElements>
    <a:clrScheme name="UoR - Theme">
      <a:dk1>
        <a:srgbClr val="50535A"/>
      </a:dk1>
      <a:lt1>
        <a:srgbClr val="FFFFFF"/>
      </a:lt1>
      <a:dk2>
        <a:srgbClr val="000000"/>
      </a:dk2>
      <a:lt2>
        <a:srgbClr val="E0E0E1"/>
      </a:lt2>
      <a:accent1>
        <a:srgbClr val="D2002E"/>
      </a:accent1>
      <a:accent2>
        <a:srgbClr val="EF7945"/>
      </a:accent2>
      <a:accent3>
        <a:srgbClr val="009A84"/>
      </a:accent3>
      <a:accent4>
        <a:srgbClr val="8ABD24"/>
      </a:accent4>
      <a:accent5>
        <a:srgbClr val="00AEEF"/>
      </a:accent5>
      <a:accent6>
        <a:srgbClr val="79679C"/>
      </a:accent6>
      <a:hlink>
        <a:srgbClr val="D2002E"/>
      </a:hlink>
      <a:folHlink>
        <a:srgbClr val="747478"/>
      </a:folHlink>
    </a:clrScheme>
    <a:fontScheme name="UoR - Theme">
      <a:majorFont>
        <a:latin typeface="Effra Bold"/>
        <a:ea typeface=""/>
        <a:cs typeface=""/>
      </a:majorFont>
      <a:minorFont>
        <a:latin typeface="Effra"/>
        <a:ea typeface=""/>
        <a:cs typeface=""/>
      </a:minorFont>
    </a:fontScheme>
    <a:fmtScheme name="UoR -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38100">
          <a:solidFill>
            <a:schemeClr val="accent1"/>
          </a:solidFill>
        </a:ln>
      </a:spPr>
      <a:bodyPr wrap="none">
        <a:spAutoFit/>
      </a:bodyPr>
      <a:lstStyle>
        <a:defPPr>
          <a:defRPr dirty="0">
            <a:solidFill>
              <a:schemeClr val="tx2"/>
            </a:solidFill>
            <a:latin typeface="+mn-lt"/>
          </a:defRPr>
        </a:defPPr>
      </a:lstStyle>
    </a:spDef>
    <a:lnDef>
      <a:spPr bwMode="auto">
        <a:noFill/>
        <a:ln w="38100" cap="flat" cmpd="sng" algn="ctr">
          <a:solidFill>
            <a:schemeClr val="accent1"/>
          </a:solidFill>
          <a:prstDash val="solid"/>
          <a:round/>
          <a:headEnd type="none" w="med" len="med"/>
          <a:tailEnd type="none" w="med" len="me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rgbClr val="808080"/>
                </a:outerShdw>
              </a:effectLst>
            </a14:hiddenEffects>
          </a:ext>
        </a:extLst>
      </a:spPr>
      <a:bodyPr/>
      <a:lstStyle/>
    </a:lnDef>
    <a:txDef>
      <a:spPr>
        <a:noFill/>
      </a:spPr>
      <a:bodyPr wrap="square" rtlCol="0">
        <a:spAutoFit/>
      </a:bodyPr>
      <a:lstStyle>
        <a:defPPr>
          <a:defRPr dirty="0" smtClean="0">
            <a:solidFill>
              <a:schemeClr val="tx2"/>
            </a:solidFill>
            <a:latin typeface="+mn-lt"/>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A353D9258EBD94A95C04412D905BD69" ma:contentTypeVersion="4" ma:contentTypeDescription="Create a new document." ma:contentTypeScope="" ma:versionID="c0edc79d12d3ae310057de07e5743246">
  <xsd:schema xmlns:xsd="http://www.w3.org/2001/XMLSchema" xmlns:xs="http://www.w3.org/2001/XMLSchema" xmlns:p="http://schemas.microsoft.com/office/2006/metadata/properties" xmlns:ns2="3223273f-8b84-43c5-ac5e-8e692b3d27d8" xmlns:ns3="fc10ee08-f15f-401d-abad-85cce9b93139" targetNamespace="http://schemas.microsoft.com/office/2006/metadata/properties" ma:root="true" ma:fieldsID="4571bdcb03c5b173a489d5ed0f884406" ns2:_="" ns3:_="">
    <xsd:import namespace="3223273f-8b84-43c5-ac5e-8e692b3d27d8"/>
    <xsd:import namespace="fc10ee08-f15f-401d-abad-85cce9b9313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23273f-8b84-43c5-ac5e-8e692b3d27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10ee08-f15f-401d-abad-85cce9b9313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095328-2131-420E-A3D1-8E063FE934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C153B4-061C-4ECB-BC7F-C62A51A6A851}">
  <ds:schemaRefs>
    <ds:schemaRef ds:uri="http://schemas.openxmlformats.org/officeDocument/2006/bibliography"/>
  </ds:schemaRefs>
</ds:datastoreItem>
</file>

<file path=customXml/itemProps3.xml><?xml version="1.0" encoding="utf-8"?>
<ds:datastoreItem xmlns:ds="http://schemas.openxmlformats.org/officeDocument/2006/customXml" ds:itemID="{E1C84AD0-43A3-427B-BFD1-0FA317E71ED2}">
  <ds:schemaRefs>
    <ds:schemaRef ds:uri="http://schemas.microsoft.com/sharepoint/v3/contenttype/forms"/>
  </ds:schemaRefs>
</ds:datastoreItem>
</file>

<file path=customXml/itemProps4.xml><?xml version="1.0" encoding="utf-8"?>
<ds:datastoreItem xmlns:ds="http://schemas.openxmlformats.org/officeDocument/2006/customXml" ds:itemID="{D3E6395D-7FC2-45EB-AE7A-9B0507F61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23273f-8b84-43c5-ac5e-8e692b3d27d8"/>
    <ds:schemaRef ds:uri="fc10ee08-f15f-401d-abad-85cce9b93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UoR-Report-2025-centenary-green</Template>
  <TotalTime>0</TotalTime>
  <Pages>3</Pages>
  <Words>2433</Words>
  <Characters>13873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Performance Development Review Guidance</vt:lpstr>
    </vt:vector>
  </TitlesOfParts>
  <Company>University of Reading</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Performance Development Review Guidance</dc:title>
  <dc:subject/>
  <dc:creator>Lisa Costello</dc:creator>
  <cp:keywords/>
  <cp:lastModifiedBy>Chloe Long</cp:lastModifiedBy>
  <cp:revision>2</cp:revision>
  <cp:lastPrinted>2026-10-06T11:14:00Z</cp:lastPrinted>
  <dcterms:created xsi:type="dcterms:W3CDTF">2026-10-28T14:33:00Z</dcterms:created>
  <dcterms:modified xsi:type="dcterms:W3CDTF">2026-10-28T14:33:00Z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0x0101004A353D9258EBD94A95C04412D905BD69</vt:lpwstr>
  </property>
</Properties>
</file>