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D2EACB" w14:textId="77777777" w:rsidR="009E7AD6" w:rsidRPr="00A03BB5" w:rsidRDefault="009E7AD6" w:rsidP="009E7AD6">
      <w:pPr>
        <w:pStyle w:val="BodyText"/>
        <w:spacing w:before="120"/>
        <w:rPr>
          <w:rFonts w:asciiTheme="minorHAnsi" w:hAnsiTheme="minorHAnsi"/>
          <w:szCs w:val="22"/>
        </w:rPr>
      </w:pPr>
    </w:p>
    <w:p w14:paraId="49864244" w14:textId="77777777" w:rsidR="009E7AD6" w:rsidRPr="00A03BB5" w:rsidRDefault="009E7AD6" w:rsidP="009E7AD6">
      <w:pPr>
        <w:pStyle w:val="BodyText"/>
        <w:spacing w:before="120"/>
        <w:rPr>
          <w:rFonts w:asciiTheme="minorHAnsi" w:hAnsiTheme="minorHAnsi"/>
          <w:szCs w:val="22"/>
        </w:rPr>
      </w:pPr>
    </w:p>
    <w:p w14:paraId="3EA90059" w14:textId="77777777" w:rsidR="00893290" w:rsidRPr="00A03BB5" w:rsidRDefault="00893290" w:rsidP="009E7AD6">
      <w:pPr>
        <w:pStyle w:val="BodyText"/>
        <w:tabs>
          <w:tab w:val="left" w:pos="7371"/>
        </w:tabs>
        <w:spacing w:before="120"/>
        <w:rPr>
          <w:rFonts w:asciiTheme="minorHAnsi" w:hAnsiTheme="minorHAnsi"/>
          <w:szCs w:val="22"/>
        </w:rPr>
      </w:pPr>
    </w:p>
    <w:p w14:paraId="747F2168" w14:textId="08932CDD" w:rsidR="009E7AD6" w:rsidRPr="00B73CDF" w:rsidRDefault="001D604D" w:rsidP="009E7AD6">
      <w:pPr>
        <w:pStyle w:val="BodyText"/>
        <w:tabs>
          <w:tab w:val="left" w:pos="7371"/>
        </w:tabs>
        <w:spacing w:before="120"/>
        <w:rPr>
          <w:rFonts w:asciiTheme="minorHAnsi" w:hAnsiTheme="minorHAnsi"/>
          <w:szCs w:val="22"/>
        </w:rPr>
      </w:pPr>
      <w:r>
        <w:rPr>
          <w:rFonts w:asciiTheme="minorHAnsi" w:hAnsiTheme="minorHAnsi"/>
          <w:szCs w:val="22"/>
        </w:rPr>
        <w:t>11</w:t>
      </w:r>
      <w:r w:rsidR="00506DC6" w:rsidRPr="00B73CDF">
        <w:rPr>
          <w:rFonts w:asciiTheme="minorHAnsi" w:hAnsiTheme="minorHAnsi"/>
          <w:vertAlign w:val="superscript"/>
        </w:rPr>
        <w:t xml:space="preserve"> </w:t>
      </w:r>
      <w:proofErr w:type="spellStart"/>
      <w:proofErr w:type="gramStart"/>
      <w:r w:rsidR="00506DC6" w:rsidRPr="00B73CDF">
        <w:rPr>
          <w:rFonts w:asciiTheme="minorHAnsi" w:hAnsiTheme="minorHAnsi"/>
          <w:vertAlign w:val="superscript"/>
        </w:rPr>
        <w:t>th</w:t>
      </w:r>
      <w:proofErr w:type="spellEnd"/>
      <w:r w:rsidR="00506DC6" w:rsidRPr="00B73CDF">
        <w:rPr>
          <w:rFonts w:asciiTheme="minorHAnsi" w:hAnsiTheme="minorHAnsi"/>
          <w:szCs w:val="22"/>
        </w:rPr>
        <w:t xml:space="preserve">  </w:t>
      </w:r>
      <w:r w:rsidR="009E7AD6" w:rsidRPr="00B73CDF">
        <w:rPr>
          <w:rFonts w:asciiTheme="minorHAnsi" w:hAnsiTheme="minorHAnsi"/>
          <w:szCs w:val="22"/>
        </w:rPr>
        <w:t>June</w:t>
      </w:r>
      <w:proofErr w:type="gramEnd"/>
      <w:r w:rsidR="009E7AD6" w:rsidRPr="00B73CDF">
        <w:rPr>
          <w:rFonts w:asciiTheme="minorHAnsi" w:hAnsiTheme="minorHAnsi"/>
          <w:szCs w:val="22"/>
        </w:rPr>
        <w:t xml:space="preserve"> 20</w:t>
      </w:r>
      <w:r w:rsidR="00F002BB" w:rsidRPr="00B73CDF">
        <w:rPr>
          <w:rFonts w:asciiTheme="minorHAnsi" w:hAnsiTheme="minorHAnsi"/>
          <w:szCs w:val="22"/>
        </w:rPr>
        <w:t>2</w:t>
      </w:r>
      <w:r w:rsidR="00C52AC1">
        <w:rPr>
          <w:rFonts w:asciiTheme="minorHAnsi" w:hAnsiTheme="minorHAnsi"/>
          <w:szCs w:val="22"/>
        </w:rPr>
        <w:t>4</w:t>
      </w:r>
    </w:p>
    <w:p w14:paraId="18591D0B" w14:textId="77777777" w:rsidR="00506DC6" w:rsidRDefault="00506DC6" w:rsidP="009E7AD6">
      <w:pPr>
        <w:pStyle w:val="BodyText"/>
        <w:spacing w:before="120"/>
        <w:rPr>
          <w:rFonts w:asciiTheme="minorHAnsi" w:hAnsiTheme="minorHAnsi"/>
          <w:b/>
          <w:sz w:val="28"/>
          <w:szCs w:val="28"/>
        </w:rPr>
      </w:pPr>
    </w:p>
    <w:p w14:paraId="24E65F09" w14:textId="15632A44" w:rsidR="009E7AD6" w:rsidRPr="00B73CDF" w:rsidRDefault="009E7AD6" w:rsidP="009E7AD6">
      <w:pPr>
        <w:pStyle w:val="BodyText"/>
        <w:spacing w:before="120"/>
        <w:rPr>
          <w:rFonts w:asciiTheme="minorHAnsi" w:hAnsiTheme="minorHAnsi"/>
          <w:b/>
          <w:sz w:val="28"/>
          <w:szCs w:val="28"/>
        </w:rPr>
      </w:pPr>
      <w:r w:rsidRPr="00B73CDF">
        <w:rPr>
          <w:rFonts w:asciiTheme="minorHAnsi" w:hAnsiTheme="minorHAnsi"/>
          <w:b/>
          <w:sz w:val="28"/>
          <w:szCs w:val="28"/>
        </w:rPr>
        <w:t>F</w:t>
      </w:r>
      <w:r w:rsidR="00333F01" w:rsidRPr="00B73CDF">
        <w:rPr>
          <w:rFonts w:asciiTheme="minorHAnsi" w:hAnsiTheme="minorHAnsi"/>
          <w:b/>
          <w:sz w:val="28"/>
          <w:szCs w:val="28"/>
        </w:rPr>
        <w:t>inancial year ended 31 July 20</w:t>
      </w:r>
      <w:r w:rsidR="00F002BB" w:rsidRPr="00B73CDF">
        <w:rPr>
          <w:rFonts w:asciiTheme="minorHAnsi" w:hAnsiTheme="minorHAnsi"/>
          <w:b/>
          <w:sz w:val="28"/>
          <w:szCs w:val="28"/>
        </w:rPr>
        <w:t>2</w:t>
      </w:r>
      <w:r w:rsidR="00C52AC1">
        <w:rPr>
          <w:rFonts w:asciiTheme="minorHAnsi" w:hAnsiTheme="minorHAnsi"/>
          <w:b/>
          <w:sz w:val="28"/>
          <w:szCs w:val="28"/>
        </w:rPr>
        <w:t>4</w:t>
      </w:r>
    </w:p>
    <w:p w14:paraId="34D8B463" w14:textId="77777777" w:rsidR="009E7AD6" w:rsidRPr="00B73CDF" w:rsidRDefault="009E7AD6" w:rsidP="009E7AD6">
      <w:pPr>
        <w:pStyle w:val="BodyText"/>
        <w:spacing w:before="120"/>
        <w:rPr>
          <w:rFonts w:asciiTheme="minorHAnsi" w:hAnsiTheme="minorHAnsi"/>
          <w:szCs w:val="22"/>
        </w:rPr>
      </w:pPr>
    </w:p>
    <w:p w14:paraId="788D04D1" w14:textId="77777777" w:rsidR="009E7AD6" w:rsidRPr="008A67DA" w:rsidRDefault="009E7AD6" w:rsidP="009E7AD6">
      <w:pPr>
        <w:pStyle w:val="BodyText"/>
        <w:spacing w:before="120"/>
        <w:rPr>
          <w:rFonts w:asciiTheme="minorHAnsi" w:hAnsiTheme="minorHAnsi"/>
          <w:szCs w:val="22"/>
        </w:rPr>
      </w:pPr>
      <w:r w:rsidRPr="008A67DA">
        <w:rPr>
          <w:rFonts w:asciiTheme="minorHAnsi" w:hAnsiTheme="minorHAnsi"/>
          <w:szCs w:val="22"/>
        </w:rPr>
        <w:t xml:space="preserve">This memorandum confirms the arrangements for closing the University’s group financial statements for the year. </w:t>
      </w:r>
      <w:r w:rsidR="00893290" w:rsidRPr="008A67DA">
        <w:rPr>
          <w:rFonts w:asciiTheme="minorHAnsi" w:hAnsiTheme="minorHAnsi"/>
          <w:szCs w:val="22"/>
        </w:rPr>
        <w:t>I would</w:t>
      </w:r>
      <w:r w:rsidRPr="008A67DA">
        <w:rPr>
          <w:rFonts w:asciiTheme="minorHAnsi" w:hAnsiTheme="minorHAnsi"/>
          <w:szCs w:val="22"/>
        </w:rPr>
        <w:t xml:space="preserve"> kindly request your assistance in dealing with the matters listed below.</w:t>
      </w:r>
    </w:p>
    <w:p w14:paraId="54FEB15F" w14:textId="77777777" w:rsidR="009E7AD6" w:rsidRPr="008A67DA" w:rsidRDefault="009E7AD6" w:rsidP="009E7AD6">
      <w:pPr>
        <w:tabs>
          <w:tab w:val="left" w:pos="-720"/>
        </w:tabs>
        <w:suppressAutoHyphens/>
        <w:spacing w:before="120"/>
        <w:jc w:val="both"/>
        <w:rPr>
          <w:rFonts w:asciiTheme="minorHAnsi" w:hAnsiTheme="minorHAnsi"/>
          <w:spacing w:val="-3"/>
          <w:sz w:val="22"/>
          <w:szCs w:val="22"/>
        </w:rPr>
      </w:pPr>
      <w:r w:rsidRPr="008A67DA">
        <w:rPr>
          <w:rFonts w:asciiTheme="minorHAnsi" w:hAnsiTheme="minorHAnsi"/>
          <w:spacing w:val="-3"/>
          <w:sz w:val="22"/>
          <w:szCs w:val="22"/>
        </w:rPr>
        <w:t>The University is required to produce financial statements that reflect the financial activity and resulting position of the University</w:t>
      </w:r>
      <w:r w:rsidR="00893290" w:rsidRPr="008A67DA">
        <w:rPr>
          <w:rFonts w:asciiTheme="minorHAnsi" w:hAnsiTheme="minorHAnsi"/>
          <w:spacing w:val="-3"/>
          <w:sz w:val="22"/>
          <w:szCs w:val="22"/>
        </w:rPr>
        <w:t xml:space="preserve"> and its wider group</w:t>
      </w:r>
      <w:r w:rsidRPr="008A67DA">
        <w:rPr>
          <w:rFonts w:asciiTheme="minorHAnsi" w:hAnsiTheme="minorHAnsi"/>
          <w:spacing w:val="-3"/>
          <w:sz w:val="22"/>
          <w:szCs w:val="22"/>
        </w:rPr>
        <w:t xml:space="preserve"> for the year to 31 July.</w:t>
      </w:r>
    </w:p>
    <w:p w14:paraId="49E775A2" w14:textId="77777777" w:rsidR="009E7AD6" w:rsidRPr="008A67DA" w:rsidRDefault="009E7AD6" w:rsidP="009E7AD6">
      <w:pPr>
        <w:tabs>
          <w:tab w:val="left" w:pos="-720"/>
        </w:tabs>
        <w:suppressAutoHyphens/>
        <w:spacing w:before="120"/>
        <w:jc w:val="both"/>
        <w:rPr>
          <w:rFonts w:asciiTheme="minorHAnsi" w:hAnsiTheme="minorHAnsi"/>
          <w:spacing w:val="-3"/>
          <w:sz w:val="22"/>
          <w:szCs w:val="22"/>
        </w:rPr>
      </w:pPr>
      <w:r w:rsidRPr="008A67DA">
        <w:rPr>
          <w:rFonts w:asciiTheme="minorHAnsi" w:hAnsiTheme="minorHAnsi"/>
          <w:spacing w:val="-3"/>
          <w:sz w:val="22"/>
          <w:szCs w:val="22"/>
        </w:rPr>
        <w:t>These notes are designed to give clear guidance to all those involved in administration of the University’s activities. Note that administrators in the international operations will be contacted by Finance separately for their year end results.</w:t>
      </w:r>
    </w:p>
    <w:p w14:paraId="4F98A5D0" w14:textId="68375893" w:rsidR="009E7AD6" w:rsidRPr="008A67DA" w:rsidRDefault="009E7AD6" w:rsidP="009E7AD6">
      <w:pPr>
        <w:tabs>
          <w:tab w:val="left" w:pos="-720"/>
        </w:tabs>
        <w:suppressAutoHyphens/>
        <w:spacing w:before="120"/>
        <w:jc w:val="both"/>
        <w:rPr>
          <w:rFonts w:asciiTheme="minorHAnsi" w:hAnsiTheme="minorHAnsi"/>
          <w:spacing w:val="-3"/>
          <w:sz w:val="22"/>
          <w:szCs w:val="22"/>
        </w:rPr>
      </w:pPr>
      <w:r w:rsidRPr="008A67DA">
        <w:rPr>
          <w:rFonts w:asciiTheme="minorHAnsi" w:hAnsiTheme="minorHAnsi"/>
          <w:spacing w:val="-3"/>
          <w:sz w:val="22"/>
          <w:szCs w:val="22"/>
        </w:rPr>
        <w:t xml:space="preserve">The timescales are designed to comply with external reporting requirements. These instructions will be placed on the </w:t>
      </w:r>
      <w:hyperlink r:id="rId8" w:history="1">
        <w:r w:rsidRPr="008A67DA">
          <w:rPr>
            <w:rStyle w:val="Hyperlink"/>
            <w:rFonts w:asciiTheme="minorHAnsi" w:hAnsiTheme="minorHAnsi"/>
            <w:color w:val="auto"/>
            <w:spacing w:val="-3"/>
            <w:sz w:val="22"/>
            <w:szCs w:val="22"/>
          </w:rPr>
          <w:t>Finance website</w:t>
        </w:r>
      </w:hyperlink>
      <w:r w:rsidRPr="008A67DA">
        <w:rPr>
          <w:rFonts w:asciiTheme="minorHAnsi" w:hAnsiTheme="minorHAnsi"/>
          <w:spacing w:val="-3"/>
          <w:sz w:val="22"/>
          <w:szCs w:val="22"/>
        </w:rPr>
        <w:t>.</w:t>
      </w:r>
    </w:p>
    <w:p w14:paraId="2E4DF4BE" w14:textId="5E0E70A7" w:rsidR="003C041A" w:rsidRPr="008A67DA" w:rsidRDefault="003C041A" w:rsidP="009E7AD6">
      <w:pPr>
        <w:tabs>
          <w:tab w:val="left" w:pos="-720"/>
        </w:tabs>
        <w:suppressAutoHyphens/>
        <w:spacing w:before="120"/>
        <w:jc w:val="both"/>
        <w:rPr>
          <w:rFonts w:asciiTheme="minorHAnsi" w:hAnsiTheme="minorHAnsi"/>
          <w:b/>
          <w:bCs/>
          <w:spacing w:val="-3"/>
          <w:sz w:val="22"/>
          <w:szCs w:val="22"/>
        </w:rPr>
      </w:pPr>
      <w:r w:rsidRPr="008A67DA">
        <w:rPr>
          <w:rFonts w:asciiTheme="minorHAnsi" w:hAnsiTheme="minorHAnsi"/>
          <w:b/>
          <w:bCs/>
          <w:spacing w:val="-3"/>
          <w:sz w:val="22"/>
          <w:szCs w:val="22"/>
        </w:rPr>
        <w:t>It is important to note that this year we will be closing the AR and AP ledgers on the last working day of July (</w:t>
      </w:r>
      <w:r w:rsidR="00C52AC1" w:rsidRPr="008A67DA">
        <w:rPr>
          <w:rFonts w:asciiTheme="minorHAnsi" w:hAnsiTheme="minorHAnsi"/>
          <w:b/>
          <w:bCs/>
          <w:spacing w:val="-3"/>
          <w:sz w:val="22"/>
          <w:szCs w:val="22"/>
        </w:rPr>
        <w:t>Wednesday</w:t>
      </w:r>
      <w:r w:rsidRPr="008A67DA">
        <w:rPr>
          <w:rFonts w:asciiTheme="minorHAnsi" w:hAnsiTheme="minorHAnsi"/>
          <w:b/>
          <w:bCs/>
          <w:spacing w:val="-3"/>
          <w:sz w:val="22"/>
          <w:szCs w:val="22"/>
        </w:rPr>
        <w:t xml:space="preserve"> </w:t>
      </w:r>
      <w:r w:rsidR="00D407A3" w:rsidRPr="008A67DA">
        <w:rPr>
          <w:rFonts w:asciiTheme="minorHAnsi" w:hAnsiTheme="minorHAnsi"/>
          <w:b/>
          <w:bCs/>
          <w:spacing w:val="-3"/>
          <w:sz w:val="22"/>
          <w:szCs w:val="22"/>
        </w:rPr>
        <w:t>31</w:t>
      </w:r>
      <w:r w:rsidR="00D407A3" w:rsidRPr="008A67DA">
        <w:rPr>
          <w:rFonts w:asciiTheme="minorHAnsi" w:hAnsiTheme="minorHAnsi"/>
          <w:b/>
          <w:bCs/>
          <w:spacing w:val="-3"/>
          <w:sz w:val="22"/>
          <w:szCs w:val="22"/>
          <w:vertAlign w:val="superscript"/>
        </w:rPr>
        <w:t>st</w:t>
      </w:r>
      <w:r w:rsidRPr="008A67DA">
        <w:rPr>
          <w:rFonts w:asciiTheme="minorHAnsi" w:hAnsiTheme="minorHAnsi"/>
          <w:b/>
          <w:bCs/>
          <w:spacing w:val="-3"/>
          <w:sz w:val="22"/>
          <w:szCs w:val="22"/>
        </w:rPr>
        <w:t xml:space="preserve"> July). This is </w:t>
      </w:r>
      <w:r w:rsidR="00976CF8" w:rsidRPr="008A67DA">
        <w:rPr>
          <w:rFonts w:asciiTheme="minorHAnsi" w:hAnsiTheme="minorHAnsi"/>
          <w:b/>
          <w:bCs/>
          <w:spacing w:val="-3"/>
          <w:sz w:val="22"/>
          <w:szCs w:val="22"/>
        </w:rPr>
        <w:t xml:space="preserve">identical to last </w:t>
      </w:r>
      <w:r w:rsidRPr="008A67DA">
        <w:rPr>
          <w:rFonts w:asciiTheme="minorHAnsi" w:hAnsiTheme="minorHAnsi"/>
          <w:b/>
          <w:bCs/>
          <w:spacing w:val="-3"/>
          <w:sz w:val="22"/>
          <w:szCs w:val="22"/>
        </w:rPr>
        <w:t>year and you should build this into your plans when organising your yearend activities.</w:t>
      </w:r>
    </w:p>
    <w:p w14:paraId="0BAE49E6" w14:textId="7EF6FB04" w:rsidR="0083003B" w:rsidRPr="008A67DA" w:rsidRDefault="00976CF8" w:rsidP="009E7AD6">
      <w:pPr>
        <w:tabs>
          <w:tab w:val="left" w:pos="-720"/>
        </w:tabs>
        <w:suppressAutoHyphens/>
        <w:spacing w:before="120"/>
        <w:jc w:val="both"/>
        <w:rPr>
          <w:rFonts w:asciiTheme="minorHAnsi" w:hAnsiTheme="minorHAnsi"/>
          <w:spacing w:val="-3"/>
          <w:sz w:val="22"/>
          <w:szCs w:val="22"/>
        </w:rPr>
      </w:pPr>
      <w:r w:rsidRPr="008A67DA">
        <w:rPr>
          <w:rFonts w:asciiTheme="minorHAnsi" w:hAnsiTheme="minorHAnsi"/>
          <w:spacing w:val="-3"/>
          <w:sz w:val="22"/>
          <w:szCs w:val="22"/>
        </w:rPr>
        <w:t>T</w:t>
      </w:r>
      <w:r w:rsidR="0083003B" w:rsidRPr="008A67DA">
        <w:rPr>
          <w:rFonts w:asciiTheme="minorHAnsi" w:hAnsiTheme="minorHAnsi"/>
          <w:spacing w:val="-3"/>
          <w:sz w:val="22"/>
          <w:szCs w:val="22"/>
        </w:rPr>
        <w:t>he University</w:t>
      </w:r>
      <w:r w:rsidRPr="008A67DA">
        <w:rPr>
          <w:rFonts w:asciiTheme="minorHAnsi" w:hAnsiTheme="minorHAnsi"/>
          <w:spacing w:val="-3"/>
          <w:sz w:val="22"/>
          <w:szCs w:val="22"/>
        </w:rPr>
        <w:t>’s</w:t>
      </w:r>
      <w:r w:rsidR="0083003B" w:rsidRPr="008A67DA">
        <w:rPr>
          <w:rFonts w:asciiTheme="minorHAnsi" w:hAnsiTheme="minorHAnsi"/>
          <w:spacing w:val="-3"/>
          <w:sz w:val="22"/>
          <w:szCs w:val="22"/>
        </w:rPr>
        <w:t xml:space="preserve"> auditors (</w:t>
      </w:r>
      <w:proofErr w:type="spellStart"/>
      <w:r w:rsidR="00C740FC">
        <w:rPr>
          <w:rFonts w:asciiTheme="minorHAnsi" w:hAnsiTheme="minorHAnsi"/>
          <w:spacing w:val="-3"/>
          <w:sz w:val="22"/>
          <w:szCs w:val="22"/>
        </w:rPr>
        <w:t>Forvis</w:t>
      </w:r>
      <w:proofErr w:type="spellEnd"/>
      <w:r w:rsidR="00C740FC">
        <w:rPr>
          <w:rFonts w:asciiTheme="minorHAnsi" w:hAnsiTheme="minorHAnsi"/>
          <w:spacing w:val="-3"/>
          <w:sz w:val="22"/>
          <w:szCs w:val="22"/>
        </w:rPr>
        <w:t xml:space="preserve"> </w:t>
      </w:r>
      <w:r w:rsidR="0083003B" w:rsidRPr="008A67DA">
        <w:rPr>
          <w:rFonts w:asciiTheme="minorHAnsi" w:hAnsiTheme="minorHAnsi"/>
          <w:spacing w:val="-3"/>
          <w:sz w:val="22"/>
          <w:szCs w:val="22"/>
        </w:rPr>
        <w:t xml:space="preserve">Mazars) </w:t>
      </w:r>
      <w:r w:rsidRPr="008A67DA">
        <w:rPr>
          <w:rFonts w:asciiTheme="minorHAnsi" w:hAnsiTheme="minorHAnsi"/>
          <w:spacing w:val="-3"/>
          <w:sz w:val="22"/>
          <w:szCs w:val="22"/>
        </w:rPr>
        <w:t>will be performing</w:t>
      </w:r>
      <w:r w:rsidR="0083003B" w:rsidRPr="008A67DA">
        <w:rPr>
          <w:rFonts w:asciiTheme="minorHAnsi" w:hAnsiTheme="minorHAnsi"/>
          <w:spacing w:val="-3"/>
          <w:sz w:val="22"/>
          <w:szCs w:val="22"/>
        </w:rPr>
        <w:t xml:space="preserve"> the yearend financial audit. Please give them your full cooperation.</w:t>
      </w:r>
    </w:p>
    <w:p w14:paraId="2E1DEDDC" w14:textId="77777777" w:rsidR="009E7AD6" w:rsidRPr="008A67DA" w:rsidRDefault="009E7AD6" w:rsidP="009E7AD6">
      <w:pPr>
        <w:tabs>
          <w:tab w:val="left" w:pos="-720"/>
        </w:tabs>
        <w:suppressAutoHyphens/>
        <w:spacing w:before="120"/>
        <w:jc w:val="both"/>
        <w:rPr>
          <w:rFonts w:asciiTheme="minorHAnsi" w:hAnsiTheme="minorHAnsi"/>
          <w:spacing w:val="-3"/>
          <w:sz w:val="22"/>
          <w:szCs w:val="22"/>
        </w:rPr>
      </w:pPr>
      <w:r w:rsidRPr="008A67DA">
        <w:rPr>
          <w:rFonts w:asciiTheme="minorHAnsi" w:hAnsiTheme="minorHAnsi"/>
          <w:spacing w:val="-3"/>
          <w:sz w:val="22"/>
          <w:szCs w:val="22"/>
        </w:rPr>
        <w:t>Th</w:t>
      </w:r>
      <w:r w:rsidR="00893290" w:rsidRPr="008A67DA">
        <w:rPr>
          <w:rFonts w:asciiTheme="minorHAnsi" w:hAnsiTheme="minorHAnsi"/>
          <w:spacing w:val="-3"/>
          <w:sz w:val="22"/>
          <w:szCs w:val="22"/>
        </w:rPr>
        <w:t>e</w:t>
      </w:r>
      <w:r w:rsidRPr="008A67DA">
        <w:rPr>
          <w:rFonts w:asciiTheme="minorHAnsi" w:hAnsiTheme="minorHAnsi"/>
          <w:spacing w:val="-3"/>
          <w:sz w:val="22"/>
          <w:szCs w:val="22"/>
        </w:rPr>
        <w:t xml:space="preserve"> memo is intended to provide all the relevant information required</w:t>
      </w:r>
      <w:r w:rsidR="00893290" w:rsidRPr="008A67DA">
        <w:rPr>
          <w:rFonts w:asciiTheme="minorHAnsi" w:hAnsiTheme="minorHAnsi"/>
          <w:spacing w:val="-3"/>
          <w:sz w:val="22"/>
          <w:szCs w:val="22"/>
        </w:rPr>
        <w:t>.</w:t>
      </w:r>
      <w:r w:rsidRPr="008A67DA">
        <w:rPr>
          <w:rFonts w:asciiTheme="minorHAnsi" w:hAnsiTheme="minorHAnsi"/>
          <w:spacing w:val="-3"/>
          <w:sz w:val="22"/>
          <w:szCs w:val="22"/>
        </w:rPr>
        <w:t xml:space="preserve"> </w:t>
      </w:r>
      <w:r w:rsidR="00893290" w:rsidRPr="008A67DA">
        <w:rPr>
          <w:rFonts w:asciiTheme="minorHAnsi" w:hAnsiTheme="minorHAnsi"/>
          <w:spacing w:val="-3"/>
          <w:sz w:val="22"/>
          <w:szCs w:val="22"/>
        </w:rPr>
        <w:t>If anything is unclear or</w:t>
      </w:r>
      <w:r w:rsidRPr="008A67DA">
        <w:rPr>
          <w:rFonts w:asciiTheme="minorHAnsi" w:hAnsiTheme="minorHAnsi"/>
          <w:spacing w:val="-3"/>
          <w:sz w:val="22"/>
          <w:szCs w:val="22"/>
        </w:rPr>
        <w:t xml:space="preserve"> if you have any </w:t>
      </w:r>
      <w:proofErr w:type="gramStart"/>
      <w:r w:rsidRPr="008A67DA">
        <w:rPr>
          <w:rFonts w:asciiTheme="minorHAnsi" w:hAnsiTheme="minorHAnsi"/>
          <w:spacing w:val="-3"/>
          <w:sz w:val="22"/>
          <w:szCs w:val="22"/>
        </w:rPr>
        <w:t>queries</w:t>
      </w:r>
      <w:proofErr w:type="gramEnd"/>
      <w:r w:rsidRPr="008A67DA">
        <w:rPr>
          <w:rFonts w:asciiTheme="minorHAnsi" w:hAnsiTheme="minorHAnsi"/>
          <w:spacing w:val="-3"/>
          <w:sz w:val="22"/>
          <w:szCs w:val="22"/>
        </w:rPr>
        <w:t xml:space="preserve"> please contact </w:t>
      </w:r>
      <w:r w:rsidR="00333F01" w:rsidRPr="008A67DA">
        <w:rPr>
          <w:rFonts w:asciiTheme="minorHAnsi" w:hAnsiTheme="minorHAnsi"/>
          <w:spacing w:val="-3"/>
          <w:sz w:val="22"/>
          <w:szCs w:val="22"/>
        </w:rPr>
        <w:t xml:space="preserve">me </w:t>
      </w:r>
      <w:r w:rsidRPr="008A67DA">
        <w:rPr>
          <w:rFonts w:asciiTheme="minorHAnsi" w:hAnsiTheme="minorHAnsi"/>
          <w:spacing w:val="-3"/>
          <w:sz w:val="22"/>
          <w:szCs w:val="22"/>
        </w:rPr>
        <w:t>or your usual contact in Finance.</w:t>
      </w:r>
    </w:p>
    <w:p w14:paraId="4D3AEDD5" w14:textId="77777777" w:rsidR="009E7AD6" w:rsidRPr="008A67DA" w:rsidRDefault="009E7AD6" w:rsidP="009E7AD6">
      <w:pPr>
        <w:tabs>
          <w:tab w:val="left" w:pos="-720"/>
        </w:tabs>
        <w:suppressAutoHyphens/>
        <w:spacing w:before="120"/>
        <w:jc w:val="both"/>
        <w:rPr>
          <w:rFonts w:asciiTheme="minorHAnsi" w:hAnsiTheme="minorHAnsi"/>
          <w:spacing w:val="-3"/>
          <w:sz w:val="22"/>
          <w:szCs w:val="22"/>
        </w:rPr>
      </w:pPr>
      <w:r w:rsidRPr="008A67DA">
        <w:rPr>
          <w:rFonts w:asciiTheme="minorHAnsi" w:hAnsiTheme="minorHAnsi"/>
          <w:spacing w:val="-3"/>
          <w:sz w:val="22"/>
          <w:szCs w:val="22"/>
        </w:rPr>
        <w:t xml:space="preserve">Please </w:t>
      </w:r>
      <w:r w:rsidR="00893290" w:rsidRPr="008A67DA">
        <w:rPr>
          <w:rFonts w:asciiTheme="minorHAnsi" w:hAnsiTheme="minorHAnsi"/>
          <w:spacing w:val="-3"/>
          <w:sz w:val="22"/>
          <w:szCs w:val="22"/>
        </w:rPr>
        <w:t>could</w:t>
      </w:r>
      <w:r w:rsidRPr="008A67DA">
        <w:rPr>
          <w:rFonts w:asciiTheme="minorHAnsi" w:hAnsiTheme="minorHAnsi"/>
          <w:spacing w:val="-3"/>
          <w:sz w:val="22"/>
          <w:szCs w:val="22"/>
        </w:rPr>
        <w:t xml:space="preserve"> you also distribute these instructions to all appropriate persons within your area of responsibility.</w:t>
      </w:r>
    </w:p>
    <w:p w14:paraId="68C2E735" w14:textId="77777777" w:rsidR="007F7A7E" w:rsidRPr="008A67DA" w:rsidRDefault="00333F01" w:rsidP="00893290">
      <w:pPr>
        <w:tabs>
          <w:tab w:val="left" w:pos="-720"/>
        </w:tabs>
        <w:suppressAutoHyphens/>
        <w:spacing w:before="120"/>
        <w:jc w:val="both"/>
        <w:rPr>
          <w:rFonts w:asciiTheme="minorHAnsi" w:hAnsiTheme="minorHAnsi"/>
          <w:spacing w:val="-3"/>
          <w:sz w:val="22"/>
          <w:szCs w:val="22"/>
        </w:rPr>
      </w:pPr>
      <w:r w:rsidRPr="008A67DA">
        <w:rPr>
          <w:rFonts w:asciiTheme="minorHAnsi" w:hAnsiTheme="minorHAnsi"/>
          <w:spacing w:val="-3"/>
          <w:sz w:val="22"/>
          <w:szCs w:val="22"/>
        </w:rPr>
        <w:t>Thank you</w:t>
      </w:r>
      <w:r w:rsidR="009E7AD6" w:rsidRPr="008A67DA">
        <w:rPr>
          <w:rFonts w:asciiTheme="minorHAnsi" w:hAnsiTheme="minorHAnsi"/>
          <w:spacing w:val="-3"/>
          <w:sz w:val="22"/>
          <w:szCs w:val="22"/>
        </w:rPr>
        <w:t xml:space="preserve"> for </w:t>
      </w:r>
      <w:r w:rsidRPr="008A67DA">
        <w:rPr>
          <w:rFonts w:asciiTheme="minorHAnsi" w:hAnsiTheme="minorHAnsi"/>
          <w:spacing w:val="-3"/>
          <w:sz w:val="22"/>
          <w:szCs w:val="22"/>
        </w:rPr>
        <w:t>your</w:t>
      </w:r>
      <w:r w:rsidR="009E7AD6" w:rsidRPr="008A67DA">
        <w:rPr>
          <w:rFonts w:asciiTheme="minorHAnsi" w:hAnsiTheme="minorHAnsi"/>
          <w:spacing w:val="-3"/>
          <w:sz w:val="22"/>
          <w:szCs w:val="22"/>
        </w:rPr>
        <w:t xml:space="preserve"> co-operation and assistance.</w:t>
      </w:r>
    </w:p>
    <w:p w14:paraId="182CCC80" w14:textId="77777777" w:rsidR="007F7A7E" w:rsidRPr="008A67DA" w:rsidRDefault="007F7A7E" w:rsidP="003A6860">
      <w:pPr>
        <w:jc w:val="both"/>
        <w:rPr>
          <w:rFonts w:asciiTheme="minorHAnsi" w:hAnsiTheme="minorHAnsi"/>
          <w:spacing w:val="-3"/>
          <w:sz w:val="22"/>
          <w:szCs w:val="22"/>
        </w:rPr>
      </w:pPr>
    </w:p>
    <w:p w14:paraId="09AE01BA" w14:textId="77777777" w:rsidR="00893290" w:rsidRPr="008A67DA" w:rsidRDefault="00893290" w:rsidP="003A6860">
      <w:pPr>
        <w:jc w:val="both"/>
        <w:rPr>
          <w:rFonts w:asciiTheme="minorHAnsi" w:hAnsiTheme="minorHAnsi"/>
          <w:spacing w:val="-3"/>
          <w:sz w:val="22"/>
          <w:szCs w:val="22"/>
        </w:rPr>
      </w:pPr>
    </w:p>
    <w:p w14:paraId="7384EB06" w14:textId="267B0FB6" w:rsidR="00893290" w:rsidRPr="008A67DA" w:rsidRDefault="00F002BB" w:rsidP="003A6860">
      <w:pPr>
        <w:jc w:val="both"/>
        <w:rPr>
          <w:rFonts w:asciiTheme="minorHAnsi" w:hAnsiTheme="minorHAnsi"/>
          <w:spacing w:val="-3"/>
          <w:sz w:val="22"/>
          <w:szCs w:val="22"/>
        </w:rPr>
      </w:pPr>
      <w:r w:rsidRPr="008A67DA">
        <w:rPr>
          <w:rFonts w:asciiTheme="minorHAnsi" w:hAnsiTheme="minorHAnsi"/>
          <w:spacing w:val="-3"/>
          <w:sz w:val="22"/>
          <w:szCs w:val="22"/>
        </w:rPr>
        <w:t>Jeremy Henwood</w:t>
      </w:r>
    </w:p>
    <w:p w14:paraId="4D3936B2" w14:textId="35A35483" w:rsidR="00893290" w:rsidRPr="00B73CDF" w:rsidRDefault="00F002BB" w:rsidP="003A6860">
      <w:pPr>
        <w:jc w:val="both"/>
        <w:rPr>
          <w:rFonts w:asciiTheme="minorHAnsi" w:hAnsiTheme="minorHAnsi"/>
          <w:spacing w:val="-3"/>
          <w:sz w:val="22"/>
          <w:szCs w:val="22"/>
        </w:rPr>
      </w:pPr>
      <w:r w:rsidRPr="008A67DA">
        <w:rPr>
          <w:rFonts w:asciiTheme="minorHAnsi" w:hAnsiTheme="minorHAnsi"/>
          <w:spacing w:val="-3"/>
          <w:sz w:val="22"/>
          <w:szCs w:val="22"/>
        </w:rPr>
        <w:t>Group Financial Accountant</w:t>
      </w:r>
    </w:p>
    <w:p w14:paraId="26F42BB3" w14:textId="77777777" w:rsidR="003A6860" w:rsidRPr="00B73CDF" w:rsidRDefault="003A6860" w:rsidP="000F264B">
      <w:pPr>
        <w:jc w:val="both"/>
        <w:rPr>
          <w:rFonts w:asciiTheme="minorHAnsi" w:hAnsiTheme="minorHAnsi"/>
          <w:spacing w:val="-3"/>
          <w:sz w:val="22"/>
          <w:szCs w:val="22"/>
        </w:rPr>
        <w:sectPr w:rsidR="003A6860" w:rsidRPr="00B73CDF" w:rsidSect="00DD4503">
          <w:footerReference w:type="even" r:id="rId9"/>
          <w:footerReference w:type="default" r:id="rId10"/>
          <w:headerReference w:type="first" r:id="rId11"/>
          <w:footerReference w:type="first" r:id="rId12"/>
          <w:pgSz w:w="11880" w:h="16820" w:code="9"/>
          <w:pgMar w:top="1985" w:right="1701" w:bottom="1418" w:left="1701" w:header="851" w:footer="720" w:gutter="0"/>
          <w:cols w:space="720"/>
          <w:titlePg/>
        </w:sectPr>
      </w:pPr>
    </w:p>
    <w:p w14:paraId="003D2E20" w14:textId="77777777" w:rsidR="004E5A98" w:rsidRPr="00B73CDF" w:rsidRDefault="00DD5706" w:rsidP="005D3EAE">
      <w:pPr>
        <w:tabs>
          <w:tab w:val="left" w:pos="-720"/>
          <w:tab w:val="left" w:pos="7230"/>
        </w:tabs>
        <w:suppressAutoHyphens/>
        <w:jc w:val="both"/>
        <w:rPr>
          <w:rFonts w:asciiTheme="minorHAnsi" w:hAnsiTheme="minorHAnsi"/>
          <w:b/>
          <w:spacing w:val="-3"/>
          <w:sz w:val="28"/>
          <w:szCs w:val="28"/>
        </w:rPr>
      </w:pPr>
      <w:r w:rsidRPr="00B73CDF">
        <w:rPr>
          <w:rFonts w:asciiTheme="minorHAnsi" w:hAnsiTheme="minorHAnsi"/>
          <w:b/>
          <w:spacing w:val="-3"/>
          <w:sz w:val="28"/>
          <w:szCs w:val="28"/>
        </w:rPr>
        <w:lastRenderedPageBreak/>
        <w:t>Contents</w:t>
      </w:r>
    </w:p>
    <w:p w14:paraId="461F28AA" w14:textId="77777777" w:rsidR="004E5A98" w:rsidRPr="00B73CDF" w:rsidRDefault="004E5A98" w:rsidP="005D3EAE">
      <w:pPr>
        <w:tabs>
          <w:tab w:val="left" w:pos="-720"/>
          <w:tab w:val="left" w:pos="7230"/>
        </w:tabs>
        <w:suppressAutoHyphens/>
        <w:jc w:val="both"/>
        <w:rPr>
          <w:rFonts w:asciiTheme="minorHAnsi" w:hAnsiTheme="minorHAnsi"/>
          <w:b/>
          <w:spacing w:val="-3"/>
          <w:szCs w:val="24"/>
        </w:rPr>
      </w:pPr>
    </w:p>
    <w:p w14:paraId="3467CD96" w14:textId="77777777" w:rsidR="00E75366" w:rsidRPr="00B73CDF" w:rsidRDefault="004E5A98" w:rsidP="004E5A98">
      <w:pPr>
        <w:tabs>
          <w:tab w:val="left" w:pos="-720"/>
          <w:tab w:val="left" w:pos="7371"/>
        </w:tabs>
        <w:suppressAutoHyphens/>
        <w:jc w:val="both"/>
        <w:rPr>
          <w:rFonts w:asciiTheme="minorHAnsi" w:hAnsiTheme="minorHAnsi"/>
          <w:spacing w:val="-3"/>
          <w:sz w:val="22"/>
          <w:szCs w:val="22"/>
        </w:rPr>
      </w:pPr>
      <w:r w:rsidRPr="00B73CDF">
        <w:rPr>
          <w:rFonts w:asciiTheme="minorHAnsi" w:hAnsiTheme="minorHAnsi"/>
          <w:spacing w:val="-3"/>
          <w:sz w:val="22"/>
          <w:szCs w:val="22"/>
        </w:rPr>
        <w:tab/>
      </w:r>
      <w:r w:rsidR="00FF3061" w:rsidRPr="00B73CDF">
        <w:rPr>
          <w:rFonts w:asciiTheme="minorHAnsi" w:hAnsiTheme="minorHAnsi"/>
          <w:spacing w:val="-3"/>
          <w:sz w:val="22"/>
          <w:szCs w:val="22"/>
        </w:rPr>
        <w:t>Page</w:t>
      </w:r>
    </w:p>
    <w:p w14:paraId="0D46D4D4" w14:textId="77777777" w:rsidR="00347F0B" w:rsidRPr="00B73CDF" w:rsidRDefault="00347F0B" w:rsidP="004E5A98">
      <w:pPr>
        <w:tabs>
          <w:tab w:val="left" w:pos="-720"/>
          <w:tab w:val="left" w:pos="7371"/>
        </w:tabs>
        <w:suppressAutoHyphens/>
        <w:jc w:val="both"/>
        <w:rPr>
          <w:rFonts w:asciiTheme="minorHAnsi" w:hAnsiTheme="minorHAnsi"/>
          <w:spacing w:val="-3"/>
          <w:sz w:val="22"/>
          <w:szCs w:val="22"/>
        </w:rPr>
      </w:pPr>
    </w:p>
    <w:p w14:paraId="715F7A9E" w14:textId="77777777" w:rsidR="00CF5236" w:rsidRPr="00B73CDF" w:rsidRDefault="00F95836" w:rsidP="004E5A98">
      <w:pPr>
        <w:tabs>
          <w:tab w:val="left" w:pos="-720"/>
          <w:tab w:val="left" w:pos="7655"/>
        </w:tabs>
        <w:suppressAutoHyphens/>
        <w:spacing w:before="120" w:after="120"/>
        <w:jc w:val="both"/>
        <w:rPr>
          <w:rFonts w:asciiTheme="minorHAnsi" w:hAnsiTheme="minorHAnsi"/>
          <w:spacing w:val="-3"/>
          <w:sz w:val="22"/>
          <w:szCs w:val="22"/>
        </w:rPr>
      </w:pPr>
      <w:r w:rsidRPr="00B73CDF">
        <w:rPr>
          <w:rFonts w:asciiTheme="minorHAnsi" w:hAnsiTheme="minorHAnsi"/>
          <w:spacing w:val="-3"/>
          <w:sz w:val="22"/>
          <w:szCs w:val="22"/>
        </w:rPr>
        <w:t>Cash r</w:t>
      </w:r>
      <w:r w:rsidR="00952D51" w:rsidRPr="00B73CDF">
        <w:rPr>
          <w:rFonts w:asciiTheme="minorHAnsi" w:hAnsiTheme="minorHAnsi"/>
          <w:spacing w:val="-3"/>
          <w:sz w:val="22"/>
          <w:szCs w:val="22"/>
        </w:rPr>
        <w:t>eceived</w:t>
      </w:r>
      <w:r w:rsidR="00952D51" w:rsidRPr="00B73CDF">
        <w:rPr>
          <w:rFonts w:asciiTheme="minorHAnsi" w:hAnsiTheme="minorHAnsi"/>
          <w:spacing w:val="-3"/>
          <w:sz w:val="22"/>
          <w:szCs w:val="22"/>
        </w:rPr>
        <w:tab/>
      </w:r>
      <w:r w:rsidR="00F62F04" w:rsidRPr="00B73CDF">
        <w:rPr>
          <w:rFonts w:asciiTheme="minorHAnsi" w:hAnsiTheme="minorHAnsi"/>
          <w:spacing w:val="-3"/>
          <w:sz w:val="22"/>
          <w:szCs w:val="22"/>
        </w:rPr>
        <w:t>3</w:t>
      </w:r>
    </w:p>
    <w:p w14:paraId="76EFE2AD" w14:textId="77777777" w:rsidR="00952D51" w:rsidRPr="00B73CDF" w:rsidRDefault="00952D51" w:rsidP="004E5A98">
      <w:pPr>
        <w:tabs>
          <w:tab w:val="left" w:pos="-720"/>
          <w:tab w:val="left" w:pos="7655"/>
        </w:tabs>
        <w:suppressAutoHyphens/>
        <w:spacing w:before="120" w:after="120"/>
        <w:jc w:val="both"/>
        <w:rPr>
          <w:rFonts w:asciiTheme="minorHAnsi" w:hAnsiTheme="minorHAnsi"/>
          <w:spacing w:val="-3"/>
          <w:sz w:val="22"/>
          <w:szCs w:val="22"/>
        </w:rPr>
      </w:pPr>
      <w:r w:rsidRPr="00B73CDF">
        <w:rPr>
          <w:rFonts w:asciiTheme="minorHAnsi" w:hAnsiTheme="minorHAnsi"/>
          <w:spacing w:val="-3"/>
          <w:sz w:val="22"/>
          <w:szCs w:val="22"/>
        </w:rPr>
        <w:t xml:space="preserve">Income and </w:t>
      </w:r>
      <w:r w:rsidR="00F95836" w:rsidRPr="00B73CDF">
        <w:rPr>
          <w:rFonts w:asciiTheme="minorHAnsi" w:hAnsiTheme="minorHAnsi"/>
          <w:spacing w:val="-3"/>
          <w:sz w:val="22"/>
          <w:szCs w:val="22"/>
        </w:rPr>
        <w:t>d</w:t>
      </w:r>
      <w:r w:rsidRPr="00B73CDF">
        <w:rPr>
          <w:rFonts w:asciiTheme="minorHAnsi" w:hAnsiTheme="minorHAnsi"/>
          <w:spacing w:val="-3"/>
          <w:sz w:val="22"/>
          <w:szCs w:val="22"/>
        </w:rPr>
        <w:t>ebtors</w:t>
      </w:r>
      <w:r w:rsidRPr="00B73CDF">
        <w:rPr>
          <w:rFonts w:asciiTheme="minorHAnsi" w:hAnsiTheme="minorHAnsi"/>
          <w:spacing w:val="-3"/>
          <w:sz w:val="22"/>
          <w:szCs w:val="22"/>
        </w:rPr>
        <w:tab/>
      </w:r>
      <w:r w:rsidR="00F62F04" w:rsidRPr="00B73CDF">
        <w:rPr>
          <w:rFonts w:asciiTheme="minorHAnsi" w:hAnsiTheme="minorHAnsi"/>
          <w:spacing w:val="-3"/>
          <w:sz w:val="22"/>
          <w:szCs w:val="22"/>
        </w:rPr>
        <w:t>3</w:t>
      </w:r>
    </w:p>
    <w:p w14:paraId="6BD7FA9C" w14:textId="77777777" w:rsidR="00952D51" w:rsidRPr="00B73CDF" w:rsidRDefault="00F95836" w:rsidP="004E5A98">
      <w:pPr>
        <w:tabs>
          <w:tab w:val="left" w:pos="-720"/>
          <w:tab w:val="left" w:pos="7655"/>
        </w:tabs>
        <w:suppressAutoHyphens/>
        <w:spacing w:before="120" w:after="120"/>
        <w:jc w:val="both"/>
        <w:rPr>
          <w:rFonts w:asciiTheme="minorHAnsi" w:hAnsiTheme="minorHAnsi"/>
          <w:spacing w:val="-3"/>
          <w:sz w:val="22"/>
          <w:szCs w:val="22"/>
        </w:rPr>
      </w:pPr>
      <w:r w:rsidRPr="00B73CDF">
        <w:rPr>
          <w:rFonts w:asciiTheme="minorHAnsi" w:hAnsiTheme="minorHAnsi"/>
          <w:spacing w:val="-3"/>
          <w:sz w:val="22"/>
          <w:szCs w:val="22"/>
        </w:rPr>
        <w:t>Payment of i</w:t>
      </w:r>
      <w:r w:rsidR="00952D51" w:rsidRPr="00B73CDF">
        <w:rPr>
          <w:rFonts w:asciiTheme="minorHAnsi" w:hAnsiTheme="minorHAnsi"/>
          <w:spacing w:val="-3"/>
          <w:sz w:val="22"/>
          <w:szCs w:val="22"/>
        </w:rPr>
        <w:t>nvoices</w:t>
      </w:r>
      <w:r w:rsidR="00952D51" w:rsidRPr="00B73CDF">
        <w:rPr>
          <w:rFonts w:asciiTheme="minorHAnsi" w:hAnsiTheme="minorHAnsi"/>
          <w:spacing w:val="-3"/>
          <w:sz w:val="22"/>
          <w:szCs w:val="22"/>
        </w:rPr>
        <w:tab/>
      </w:r>
      <w:r w:rsidR="00F62F04" w:rsidRPr="00B73CDF">
        <w:rPr>
          <w:rFonts w:asciiTheme="minorHAnsi" w:hAnsiTheme="minorHAnsi"/>
          <w:spacing w:val="-3"/>
          <w:sz w:val="22"/>
          <w:szCs w:val="22"/>
        </w:rPr>
        <w:t>3</w:t>
      </w:r>
    </w:p>
    <w:p w14:paraId="57B624F0" w14:textId="77777777" w:rsidR="00952D51" w:rsidRPr="00B73CDF" w:rsidRDefault="00F95836" w:rsidP="004E5A98">
      <w:pPr>
        <w:tabs>
          <w:tab w:val="left" w:pos="-720"/>
          <w:tab w:val="left" w:pos="7655"/>
        </w:tabs>
        <w:suppressAutoHyphens/>
        <w:spacing w:before="120" w:after="120"/>
        <w:jc w:val="both"/>
        <w:rPr>
          <w:rFonts w:asciiTheme="minorHAnsi" w:hAnsiTheme="minorHAnsi"/>
          <w:spacing w:val="-3"/>
          <w:sz w:val="22"/>
          <w:szCs w:val="22"/>
        </w:rPr>
      </w:pPr>
      <w:r w:rsidRPr="00B73CDF">
        <w:rPr>
          <w:rFonts w:asciiTheme="minorHAnsi" w:hAnsiTheme="minorHAnsi"/>
          <w:spacing w:val="-3"/>
          <w:sz w:val="22"/>
          <w:szCs w:val="22"/>
        </w:rPr>
        <w:t>Expense claims and a</w:t>
      </w:r>
      <w:r w:rsidR="00952D51" w:rsidRPr="00B73CDF">
        <w:rPr>
          <w:rFonts w:asciiTheme="minorHAnsi" w:hAnsiTheme="minorHAnsi"/>
          <w:spacing w:val="-3"/>
          <w:sz w:val="22"/>
          <w:szCs w:val="22"/>
        </w:rPr>
        <w:t>dvances</w:t>
      </w:r>
      <w:r w:rsidR="00952D51" w:rsidRPr="00B73CDF">
        <w:rPr>
          <w:rFonts w:asciiTheme="minorHAnsi" w:hAnsiTheme="minorHAnsi"/>
          <w:spacing w:val="-3"/>
          <w:sz w:val="22"/>
          <w:szCs w:val="22"/>
        </w:rPr>
        <w:tab/>
      </w:r>
      <w:r w:rsidR="00F62F04" w:rsidRPr="00B73CDF">
        <w:rPr>
          <w:rFonts w:asciiTheme="minorHAnsi" w:hAnsiTheme="minorHAnsi"/>
          <w:spacing w:val="-3"/>
          <w:sz w:val="22"/>
          <w:szCs w:val="22"/>
        </w:rPr>
        <w:t>3</w:t>
      </w:r>
    </w:p>
    <w:p w14:paraId="01B3E52E" w14:textId="77777777" w:rsidR="00952D51" w:rsidRPr="00B73CDF" w:rsidRDefault="00F95836" w:rsidP="004E5A98">
      <w:pPr>
        <w:tabs>
          <w:tab w:val="left" w:pos="-720"/>
          <w:tab w:val="left" w:pos="7655"/>
        </w:tabs>
        <w:suppressAutoHyphens/>
        <w:spacing w:before="120" w:after="120"/>
        <w:jc w:val="both"/>
        <w:rPr>
          <w:rFonts w:asciiTheme="minorHAnsi" w:hAnsiTheme="minorHAnsi"/>
          <w:spacing w:val="-3"/>
          <w:sz w:val="22"/>
          <w:szCs w:val="22"/>
        </w:rPr>
      </w:pPr>
      <w:r w:rsidRPr="00B73CDF">
        <w:rPr>
          <w:rFonts w:asciiTheme="minorHAnsi" w:hAnsiTheme="minorHAnsi"/>
          <w:spacing w:val="-3"/>
          <w:sz w:val="22"/>
          <w:szCs w:val="22"/>
        </w:rPr>
        <w:t>Year</w:t>
      </w:r>
      <w:r w:rsidR="009E66D8" w:rsidRPr="00B73CDF">
        <w:rPr>
          <w:rFonts w:asciiTheme="minorHAnsi" w:hAnsiTheme="minorHAnsi"/>
          <w:spacing w:val="-3"/>
          <w:sz w:val="22"/>
          <w:szCs w:val="22"/>
        </w:rPr>
        <w:t xml:space="preserve"> </w:t>
      </w:r>
      <w:r w:rsidRPr="00B73CDF">
        <w:rPr>
          <w:rFonts w:asciiTheme="minorHAnsi" w:hAnsiTheme="minorHAnsi"/>
          <w:spacing w:val="-3"/>
          <w:sz w:val="22"/>
          <w:szCs w:val="22"/>
        </w:rPr>
        <w:t>end s</w:t>
      </w:r>
      <w:r w:rsidR="00952D51" w:rsidRPr="00B73CDF">
        <w:rPr>
          <w:rFonts w:asciiTheme="minorHAnsi" w:hAnsiTheme="minorHAnsi"/>
          <w:spacing w:val="-3"/>
          <w:sz w:val="22"/>
          <w:szCs w:val="22"/>
        </w:rPr>
        <w:t>tatements</w:t>
      </w:r>
      <w:r w:rsidR="00952D51" w:rsidRPr="00B73CDF">
        <w:rPr>
          <w:rFonts w:asciiTheme="minorHAnsi" w:hAnsiTheme="minorHAnsi"/>
          <w:spacing w:val="-3"/>
          <w:sz w:val="22"/>
          <w:szCs w:val="22"/>
        </w:rPr>
        <w:tab/>
      </w:r>
      <w:r w:rsidR="00F62F04" w:rsidRPr="00B73CDF">
        <w:rPr>
          <w:rFonts w:asciiTheme="minorHAnsi" w:hAnsiTheme="minorHAnsi"/>
          <w:spacing w:val="-3"/>
          <w:sz w:val="22"/>
          <w:szCs w:val="22"/>
        </w:rPr>
        <w:t>3</w:t>
      </w:r>
    </w:p>
    <w:p w14:paraId="6D6BCEF4" w14:textId="77777777" w:rsidR="00D63F74" w:rsidRPr="00B73CDF" w:rsidRDefault="00D63F74" w:rsidP="004E5A98">
      <w:pPr>
        <w:tabs>
          <w:tab w:val="left" w:pos="-720"/>
          <w:tab w:val="left" w:pos="7655"/>
        </w:tabs>
        <w:suppressAutoHyphens/>
        <w:spacing w:before="120" w:after="120"/>
        <w:jc w:val="both"/>
        <w:rPr>
          <w:rFonts w:asciiTheme="minorHAnsi" w:hAnsiTheme="minorHAnsi"/>
          <w:spacing w:val="-3"/>
          <w:sz w:val="22"/>
          <w:szCs w:val="22"/>
        </w:rPr>
      </w:pPr>
      <w:r w:rsidRPr="00B73CDF">
        <w:rPr>
          <w:rFonts w:asciiTheme="minorHAnsi" w:hAnsiTheme="minorHAnsi"/>
          <w:spacing w:val="-3"/>
          <w:sz w:val="22"/>
          <w:szCs w:val="22"/>
        </w:rPr>
        <w:t>A</w:t>
      </w:r>
      <w:r w:rsidR="009E66D8" w:rsidRPr="00B73CDF">
        <w:rPr>
          <w:rFonts w:asciiTheme="minorHAnsi" w:hAnsiTheme="minorHAnsi"/>
          <w:spacing w:val="-3"/>
          <w:sz w:val="22"/>
          <w:szCs w:val="22"/>
        </w:rPr>
        <w:t>ccruals,</w:t>
      </w:r>
      <w:r w:rsidR="00B64F4C" w:rsidRPr="00B73CDF">
        <w:rPr>
          <w:rFonts w:asciiTheme="minorHAnsi" w:hAnsiTheme="minorHAnsi"/>
          <w:spacing w:val="-3"/>
          <w:sz w:val="22"/>
          <w:szCs w:val="22"/>
        </w:rPr>
        <w:t xml:space="preserve"> </w:t>
      </w:r>
      <w:r w:rsidR="00F95836" w:rsidRPr="00B73CDF">
        <w:rPr>
          <w:rFonts w:asciiTheme="minorHAnsi" w:hAnsiTheme="minorHAnsi"/>
          <w:spacing w:val="-3"/>
          <w:sz w:val="22"/>
          <w:szCs w:val="22"/>
        </w:rPr>
        <w:t>p</w:t>
      </w:r>
      <w:r w:rsidR="00B64F4C" w:rsidRPr="00B73CDF">
        <w:rPr>
          <w:rFonts w:asciiTheme="minorHAnsi" w:hAnsiTheme="minorHAnsi"/>
          <w:spacing w:val="-3"/>
          <w:sz w:val="22"/>
          <w:szCs w:val="22"/>
        </w:rPr>
        <w:t>repayments</w:t>
      </w:r>
      <w:r w:rsidR="009E66D8" w:rsidRPr="00B73CDF">
        <w:rPr>
          <w:rFonts w:asciiTheme="minorHAnsi" w:hAnsiTheme="minorHAnsi"/>
          <w:spacing w:val="-3"/>
          <w:sz w:val="22"/>
          <w:szCs w:val="22"/>
        </w:rPr>
        <w:t xml:space="preserve"> and income adjustments</w:t>
      </w:r>
      <w:r w:rsidR="00B64F4C" w:rsidRPr="00B73CDF">
        <w:rPr>
          <w:rFonts w:asciiTheme="minorHAnsi" w:hAnsiTheme="minorHAnsi"/>
          <w:spacing w:val="-3"/>
          <w:sz w:val="22"/>
          <w:szCs w:val="22"/>
        </w:rPr>
        <w:tab/>
      </w:r>
      <w:r w:rsidR="00F62F04" w:rsidRPr="00B73CDF">
        <w:rPr>
          <w:rFonts w:asciiTheme="minorHAnsi" w:hAnsiTheme="minorHAnsi"/>
          <w:spacing w:val="-3"/>
          <w:sz w:val="22"/>
          <w:szCs w:val="22"/>
        </w:rPr>
        <w:t>3</w:t>
      </w:r>
    </w:p>
    <w:p w14:paraId="5BEF5E27" w14:textId="77777777" w:rsidR="00952D51" w:rsidRPr="00B73CDF" w:rsidRDefault="00F95836" w:rsidP="004E5A98">
      <w:pPr>
        <w:tabs>
          <w:tab w:val="left" w:pos="-720"/>
          <w:tab w:val="left" w:pos="7655"/>
        </w:tabs>
        <w:suppressAutoHyphens/>
        <w:spacing w:before="120" w:after="120"/>
        <w:jc w:val="both"/>
        <w:rPr>
          <w:rFonts w:asciiTheme="minorHAnsi" w:hAnsiTheme="minorHAnsi"/>
          <w:spacing w:val="-3"/>
          <w:sz w:val="22"/>
          <w:szCs w:val="22"/>
        </w:rPr>
      </w:pPr>
      <w:r w:rsidRPr="00B73CDF">
        <w:rPr>
          <w:rFonts w:asciiTheme="minorHAnsi" w:hAnsiTheme="minorHAnsi"/>
          <w:spacing w:val="-3"/>
          <w:sz w:val="22"/>
          <w:szCs w:val="22"/>
        </w:rPr>
        <w:t>Purchase c</w:t>
      </w:r>
      <w:r w:rsidR="00B64F4C" w:rsidRPr="00B73CDF">
        <w:rPr>
          <w:rFonts w:asciiTheme="minorHAnsi" w:hAnsiTheme="minorHAnsi"/>
          <w:spacing w:val="-3"/>
          <w:sz w:val="22"/>
          <w:szCs w:val="22"/>
        </w:rPr>
        <w:t>ards</w:t>
      </w:r>
      <w:r w:rsidR="00B64F4C" w:rsidRPr="00B73CDF">
        <w:rPr>
          <w:rFonts w:asciiTheme="minorHAnsi" w:hAnsiTheme="minorHAnsi"/>
          <w:spacing w:val="-3"/>
          <w:sz w:val="22"/>
          <w:szCs w:val="22"/>
        </w:rPr>
        <w:tab/>
      </w:r>
      <w:r w:rsidR="00F62F04" w:rsidRPr="00B73CDF">
        <w:rPr>
          <w:rFonts w:asciiTheme="minorHAnsi" w:hAnsiTheme="minorHAnsi"/>
          <w:spacing w:val="-3"/>
          <w:sz w:val="22"/>
          <w:szCs w:val="22"/>
        </w:rPr>
        <w:t>4</w:t>
      </w:r>
    </w:p>
    <w:p w14:paraId="08FBE426" w14:textId="77777777" w:rsidR="00E13051" w:rsidRPr="00B73CDF" w:rsidRDefault="00F95836" w:rsidP="004E5A98">
      <w:pPr>
        <w:tabs>
          <w:tab w:val="left" w:pos="-720"/>
          <w:tab w:val="left" w:pos="7655"/>
        </w:tabs>
        <w:suppressAutoHyphens/>
        <w:spacing w:before="120" w:after="120"/>
        <w:jc w:val="both"/>
        <w:rPr>
          <w:rFonts w:asciiTheme="minorHAnsi" w:hAnsiTheme="minorHAnsi"/>
          <w:spacing w:val="-3"/>
          <w:sz w:val="22"/>
          <w:szCs w:val="22"/>
        </w:rPr>
      </w:pPr>
      <w:r w:rsidRPr="00B73CDF">
        <w:rPr>
          <w:rFonts w:asciiTheme="minorHAnsi" w:hAnsiTheme="minorHAnsi"/>
          <w:spacing w:val="-3"/>
          <w:sz w:val="22"/>
          <w:szCs w:val="22"/>
        </w:rPr>
        <w:t>Internal t</w:t>
      </w:r>
      <w:r w:rsidR="00E13051" w:rsidRPr="00B73CDF">
        <w:rPr>
          <w:rFonts w:asciiTheme="minorHAnsi" w:hAnsiTheme="minorHAnsi"/>
          <w:spacing w:val="-3"/>
          <w:sz w:val="22"/>
          <w:szCs w:val="22"/>
        </w:rPr>
        <w:t>ransfers</w:t>
      </w:r>
      <w:r w:rsidR="00774D3F" w:rsidRPr="00B73CDF">
        <w:rPr>
          <w:rFonts w:asciiTheme="minorHAnsi" w:hAnsiTheme="minorHAnsi"/>
          <w:spacing w:val="-3"/>
          <w:sz w:val="22"/>
          <w:szCs w:val="22"/>
        </w:rPr>
        <w:t xml:space="preserve"> / BIFs</w:t>
      </w:r>
      <w:r w:rsidR="00E13051" w:rsidRPr="00B73CDF">
        <w:rPr>
          <w:rFonts w:asciiTheme="minorHAnsi" w:hAnsiTheme="minorHAnsi"/>
          <w:spacing w:val="-3"/>
          <w:sz w:val="22"/>
          <w:szCs w:val="22"/>
        </w:rPr>
        <w:tab/>
        <w:t>4</w:t>
      </w:r>
    </w:p>
    <w:p w14:paraId="426C4173" w14:textId="77777777" w:rsidR="00D63F74" w:rsidRPr="00B73CDF" w:rsidRDefault="004E5A98" w:rsidP="004E5A98">
      <w:pPr>
        <w:tabs>
          <w:tab w:val="left" w:pos="-720"/>
          <w:tab w:val="left" w:pos="7655"/>
        </w:tabs>
        <w:suppressAutoHyphens/>
        <w:spacing w:before="120" w:after="120"/>
        <w:jc w:val="both"/>
        <w:rPr>
          <w:rFonts w:asciiTheme="minorHAnsi" w:hAnsiTheme="minorHAnsi"/>
          <w:spacing w:val="-3"/>
          <w:sz w:val="22"/>
          <w:szCs w:val="22"/>
        </w:rPr>
      </w:pPr>
      <w:r w:rsidRPr="00B73CDF">
        <w:rPr>
          <w:rFonts w:asciiTheme="minorHAnsi" w:hAnsiTheme="minorHAnsi"/>
          <w:spacing w:val="-3"/>
          <w:sz w:val="22"/>
          <w:szCs w:val="22"/>
        </w:rPr>
        <w:t>Stock</w:t>
      </w:r>
      <w:r w:rsidRPr="00B73CDF">
        <w:rPr>
          <w:rFonts w:asciiTheme="minorHAnsi" w:hAnsiTheme="minorHAnsi"/>
          <w:spacing w:val="-3"/>
          <w:sz w:val="22"/>
          <w:szCs w:val="22"/>
        </w:rPr>
        <w:tab/>
      </w:r>
      <w:r w:rsidR="00F62F04" w:rsidRPr="00B73CDF">
        <w:rPr>
          <w:rFonts w:asciiTheme="minorHAnsi" w:hAnsiTheme="minorHAnsi"/>
          <w:spacing w:val="-3"/>
          <w:sz w:val="22"/>
          <w:szCs w:val="22"/>
        </w:rPr>
        <w:t>4</w:t>
      </w:r>
    </w:p>
    <w:p w14:paraId="4E17A2BB" w14:textId="15DBFC3E" w:rsidR="00D63F74" w:rsidRPr="00B73CDF" w:rsidRDefault="00F95836" w:rsidP="004E5A98">
      <w:pPr>
        <w:tabs>
          <w:tab w:val="left" w:pos="-720"/>
          <w:tab w:val="left" w:pos="7655"/>
        </w:tabs>
        <w:suppressAutoHyphens/>
        <w:spacing w:before="120" w:after="120"/>
        <w:jc w:val="both"/>
        <w:rPr>
          <w:rFonts w:asciiTheme="minorHAnsi" w:hAnsiTheme="minorHAnsi"/>
          <w:spacing w:val="-3"/>
          <w:sz w:val="22"/>
          <w:szCs w:val="22"/>
        </w:rPr>
      </w:pPr>
      <w:r w:rsidRPr="00B73CDF">
        <w:rPr>
          <w:rFonts w:asciiTheme="minorHAnsi" w:hAnsiTheme="minorHAnsi"/>
          <w:spacing w:val="-3"/>
          <w:sz w:val="22"/>
          <w:szCs w:val="22"/>
        </w:rPr>
        <w:t>Petty c</w:t>
      </w:r>
      <w:r w:rsidR="00D63F74" w:rsidRPr="00B73CDF">
        <w:rPr>
          <w:rFonts w:asciiTheme="minorHAnsi" w:hAnsiTheme="minorHAnsi"/>
          <w:spacing w:val="-3"/>
          <w:sz w:val="22"/>
          <w:szCs w:val="22"/>
        </w:rPr>
        <w:t>ash</w:t>
      </w:r>
      <w:r w:rsidR="00D63F74" w:rsidRPr="00B73CDF">
        <w:rPr>
          <w:rFonts w:asciiTheme="minorHAnsi" w:hAnsiTheme="minorHAnsi"/>
          <w:spacing w:val="-3"/>
          <w:sz w:val="22"/>
          <w:szCs w:val="22"/>
        </w:rPr>
        <w:tab/>
      </w:r>
      <w:r w:rsidR="0060532C">
        <w:rPr>
          <w:rFonts w:asciiTheme="minorHAnsi" w:hAnsiTheme="minorHAnsi"/>
          <w:spacing w:val="-3"/>
          <w:sz w:val="22"/>
          <w:szCs w:val="22"/>
        </w:rPr>
        <w:t>5</w:t>
      </w:r>
    </w:p>
    <w:p w14:paraId="7BCAC47C" w14:textId="4B73BFED" w:rsidR="00D63F74" w:rsidRPr="00B73CDF" w:rsidRDefault="009B7934" w:rsidP="004E5A98">
      <w:pPr>
        <w:tabs>
          <w:tab w:val="left" w:pos="-720"/>
          <w:tab w:val="left" w:pos="7655"/>
        </w:tabs>
        <w:suppressAutoHyphens/>
        <w:spacing w:before="120" w:after="120"/>
        <w:jc w:val="both"/>
        <w:rPr>
          <w:rFonts w:asciiTheme="minorHAnsi" w:hAnsiTheme="minorHAnsi"/>
          <w:spacing w:val="-3"/>
          <w:sz w:val="22"/>
          <w:szCs w:val="22"/>
        </w:rPr>
      </w:pPr>
      <w:r w:rsidRPr="00B73CDF">
        <w:rPr>
          <w:rFonts w:asciiTheme="minorHAnsi" w:hAnsiTheme="minorHAnsi"/>
          <w:spacing w:val="-3"/>
          <w:sz w:val="22"/>
          <w:szCs w:val="22"/>
        </w:rPr>
        <w:t>Fixed a</w:t>
      </w:r>
      <w:r w:rsidR="00D63F74" w:rsidRPr="00B73CDF">
        <w:rPr>
          <w:rFonts w:asciiTheme="minorHAnsi" w:hAnsiTheme="minorHAnsi"/>
          <w:spacing w:val="-3"/>
          <w:sz w:val="22"/>
          <w:szCs w:val="22"/>
        </w:rPr>
        <w:t>sset</w:t>
      </w:r>
      <w:r w:rsidR="00F95836" w:rsidRPr="00B73CDF">
        <w:rPr>
          <w:rFonts w:asciiTheme="minorHAnsi" w:hAnsiTheme="minorHAnsi"/>
          <w:spacing w:val="-3"/>
          <w:sz w:val="22"/>
          <w:szCs w:val="22"/>
        </w:rPr>
        <w:t xml:space="preserve"> d</w:t>
      </w:r>
      <w:r w:rsidR="00A97868" w:rsidRPr="00B73CDF">
        <w:rPr>
          <w:rFonts w:asciiTheme="minorHAnsi" w:hAnsiTheme="minorHAnsi"/>
          <w:spacing w:val="-3"/>
          <w:sz w:val="22"/>
          <w:szCs w:val="22"/>
        </w:rPr>
        <w:t>isposal</w:t>
      </w:r>
      <w:r w:rsidR="00D63F74" w:rsidRPr="00B73CDF">
        <w:rPr>
          <w:rFonts w:asciiTheme="minorHAnsi" w:hAnsiTheme="minorHAnsi"/>
          <w:spacing w:val="-3"/>
          <w:sz w:val="22"/>
          <w:szCs w:val="22"/>
        </w:rPr>
        <w:t>s</w:t>
      </w:r>
      <w:r w:rsidR="009E66D8" w:rsidRPr="00B73CDF">
        <w:rPr>
          <w:rFonts w:asciiTheme="minorHAnsi" w:hAnsiTheme="minorHAnsi"/>
          <w:spacing w:val="-3"/>
          <w:sz w:val="22"/>
          <w:szCs w:val="22"/>
        </w:rPr>
        <w:t xml:space="preserve"> </w:t>
      </w:r>
      <w:r w:rsidR="00A97868" w:rsidRPr="00B73CDF">
        <w:rPr>
          <w:rFonts w:asciiTheme="minorHAnsi" w:hAnsiTheme="minorHAnsi"/>
          <w:spacing w:val="-3"/>
          <w:sz w:val="22"/>
          <w:szCs w:val="22"/>
        </w:rPr>
        <w:t>/</w:t>
      </w:r>
      <w:r w:rsidR="009E66D8" w:rsidRPr="00B73CDF">
        <w:rPr>
          <w:rFonts w:asciiTheme="minorHAnsi" w:hAnsiTheme="minorHAnsi"/>
          <w:spacing w:val="-3"/>
          <w:sz w:val="22"/>
          <w:szCs w:val="22"/>
        </w:rPr>
        <w:t xml:space="preserve"> </w:t>
      </w:r>
      <w:r w:rsidR="00F95836" w:rsidRPr="00B73CDF">
        <w:rPr>
          <w:rFonts w:asciiTheme="minorHAnsi" w:hAnsiTheme="minorHAnsi"/>
          <w:spacing w:val="-3"/>
          <w:sz w:val="22"/>
          <w:szCs w:val="22"/>
        </w:rPr>
        <w:t>d</w:t>
      </w:r>
      <w:r w:rsidR="00A97868" w:rsidRPr="00B73CDF">
        <w:rPr>
          <w:rFonts w:asciiTheme="minorHAnsi" w:hAnsiTheme="minorHAnsi"/>
          <w:spacing w:val="-3"/>
          <w:sz w:val="22"/>
          <w:szCs w:val="22"/>
        </w:rPr>
        <w:t>onations</w:t>
      </w:r>
      <w:r w:rsidR="00B64F4C" w:rsidRPr="00B73CDF">
        <w:rPr>
          <w:rFonts w:asciiTheme="minorHAnsi" w:hAnsiTheme="minorHAnsi"/>
          <w:spacing w:val="-3"/>
          <w:sz w:val="22"/>
          <w:szCs w:val="22"/>
        </w:rPr>
        <w:tab/>
      </w:r>
      <w:r w:rsidR="00A367FF">
        <w:rPr>
          <w:rFonts w:asciiTheme="minorHAnsi" w:hAnsiTheme="minorHAnsi"/>
          <w:spacing w:val="-3"/>
          <w:sz w:val="22"/>
          <w:szCs w:val="22"/>
        </w:rPr>
        <w:t>5</w:t>
      </w:r>
    </w:p>
    <w:p w14:paraId="2CE0C01C" w14:textId="77777777" w:rsidR="00A97868" w:rsidRPr="00B73CDF" w:rsidRDefault="00A97868" w:rsidP="004E5A98">
      <w:pPr>
        <w:tabs>
          <w:tab w:val="left" w:pos="-720"/>
          <w:tab w:val="left" w:pos="7655"/>
        </w:tabs>
        <w:suppressAutoHyphens/>
        <w:spacing w:before="120" w:after="120"/>
        <w:jc w:val="both"/>
        <w:rPr>
          <w:rFonts w:asciiTheme="minorHAnsi" w:hAnsiTheme="minorHAnsi"/>
          <w:spacing w:val="-3"/>
          <w:sz w:val="22"/>
          <w:szCs w:val="22"/>
        </w:rPr>
      </w:pPr>
      <w:r w:rsidRPr="00B73CDF">
        <w:rPr>
          <w:rFonts w:asciiTheme="minorHAnsi" w:hAnsiTheme="minorHAnsi"/>
          <w:spacing w:val="-3"/>
          <w:sz w:val="22"/>
          <w:szCs w:val="22"/>
        </w:rPr>
        <w:t xml:space="preserve">Hospitality </w:t>
      </w:r>
      <w:proofErr w:type="gramStart"/>
      <w:r w:rsidR="00F95836" w:rsidRPr="00B73CDF">
        <w:rPr>
          <w:rFonts w:asciiTheme="minorHAnsi" w:hAnsiTheme="minorHAnsi"/>
          <w:spacing w:val="-3"/>
          <w:sz w:val="22"/>
          <w:szCs w:val="22"/>
        </w:rPr>
        <w:t>r</w:t>
      </w:r>
      <w:r w:rsidRPr="00B73CDF">
        <w:rPr>
          <w:rFonts w:asciiTheme="minorHAnsi" w:hAnsiTheme="minorHAnsi"/>
          <w:spacing w:val="-3"/>
          <w:sz w:val="22"/>
          <w:szCs w:val="22"/>
        </w:rPr>
        <w:t>egister</w:t>
      </w:r>
      <w:proofErr w:type="gramEnd"/>
      <w:r w:rsidRPr="00B73CDF">
        <w:rPr>
          <w:rFonts w:asciiTheme="minorHAnsi" w:hAnsiTheme="minorHAnsi"/>
          <w:spacing w:val="-3"/>
          <w:sz w:val="22"/>
          <w:szCs w:val="22"/>
        </w:rPr>
        <w:tab/>
      </w:r>
      <w:r w:rsidR="000F6166" w:rsidRPr="00B73CDF">
        <w:rPr>
          <w:rFonts w:asciiTheme="minorHAnsi" w:hAnsiTheme="minorHAnsi"/>
          <w:spacing w:val="-3"/>
          <w:sz w:val="22"/>
          <w:szCs w:val="22"/>
        </w:rPr>
        <w:t>5</w:t>
      </w:r>
    </w:p>
    <w:p w14:paraId="4536BDC6" w14:textId="77777777" w:rsidR="00D63F74" w:rsidRPr="00B73CDF" w:rsidRDefault="004E5A98" w:rsidP="004E5A98">
      <w:pPr>
        <w:tabs>
          <w:tab w:val="left" w:pos="-720"/>
          <w:tab w:val="left" w:pos="7655"/>
        </w:tabs>
        <w:suppressAutoHyphens/>
        <w:spacing w:before="120" w:after="120"/>
        <w:jc w:val="both"/>
        <w:rPr>
          <w:rFonts w:asciiTheme="minorHAnsi" w:hAnsiTheme="minorHAnsi"/>
          <w:spacing w:val="-3"/>
          <w:sz w:val="22"/>
          <w:szCs w:val="22"/>
        </w:rPr>
      </w:pPr>
      <w:r w:rsidRPr="00B73CDF">
        <w:rPr>
          <w:rFonts w:asciiTheme="minorHAnsi" w:hAnsiTheme="minorHAnsi"/>
          <w:spacing w:val="-3"/>
          <w:sz w:val="22"/>
          <w:szCs w:val="22"/>
        </w:rPr>
        <w:t>I</w:t>
      </w:r>
      <w:r w:rsidR="00D63F74" w:rsidRPr="00B73CDF">
        <w:rPr>
          <w:rFonts w:asciiTheme="minorHAnsi" w:hAnsiTheme="minorHAnsi"/>
          <w:spacing w:val="-3"/>
          <w:sz w:val="22"/>
          <w:szCs w:val="22"/>
        </w:rPr>
        <w:t xml:space="preserve">n the </w:t>
      </w:r>
      <w:r w:rsidR="00F95836" w:rsidRPr="00B73CDF">
        <w:rPr>
          <w:rFonts w:asciiTheme="minorHAnsi" w:hAnsiTheme="minorHAnsi"/>
          <w:spacing w:val="-3"/>
          <w:sz w:val="22"/>
          <w:szCs w:val="22"/>
        </w:rPr>
        <w:t>event of q</w:t>
      </w:r>
      <w:r w:rsidR="00D63F74" w:rsidRPr="00B73CDF">
        <w:rPr>
          <w:rFonts w:asciiTheme="minorHAnsi" w:hAnsiTheme="minorHAnsi"/>
          <w:spacing w:val="-3"/>
          <w:sz w:val="22"/>
          <w:szCs w:val="22"/>
        </w:rPr>
        <w:t>ueries</w:t>
      </w:r>
      <w:r w:rsidR="00B64F4C" w:rsidRPr="00B73CDF">
        <w:rPr>
          <w:rFonts w:asciiTheme="minorHAnsi" w:hAnsiTheme="minorHAnsi"/>
          <w:spacing w:val="-3"/>
          <w:sz w:val="22"/>
          <w:szCs w:val="22"/>
        </w:rPr>
        <w:tab/>
      </w:r>
      <w:r w:rsidR="000F6166" w:rsidRPr="00B73CDF">
        <w:rPr>
          <w:rFonts w:asciiTheme="minorHAnsi" w:hAnsiTheme="minorHAnsi"/>
          <w:spacing w:val="-3"/>
          <w:sz w:val="22"/>
          <w:szCs w:val="22"/>
        </w:rPr>
        <w:t>5</w:t>
      </w:r>
    </w:p>
    <w:p w14:paraId="601B3955" w14:textId="77777777" w:rsidR="00D63F74" w:rsidRPr="00B73CDF" w:rsidRDefault="00D63F74" w:rsidP="004E5A98">
      <w:pPr>
        <w:tabs>
          <w:tab w:val="left" w:pos="-720"/>
          <w:tab w:val="left" w:pos="7655"/>
        </w:tabs>
        <w:suppressAutoHyphens/>
        <w:spacing w:before="120" w:after="120"/>
        <w:jc w:val="both"/>
        <w:rPr>
          <w:rFonts w:asciiTheme="minorHAnsi" w:hAnsiTheme="minorHAnsi"/>
          <w:spacing w:val="-3"/>
          <w:sz w:val="22"/>
          <w:szCs w:val="22"/>
        </w:rPr>
      </w:pPr>
      <w:r w:rsidRPr="00B73CDF">
        <w:rPr>
          <w:rFonts w:asciiTheme="minorHAnsi" w:hAnsiTheme="minorHAnsi"/>
          <w:spacing w:val="-3"/>
          <w:sz w:val="22"/>
          <w:szCs w:val="22"/>
        </w:rPr>
        <w:t xml:space="preserve">Reminder of </w:t>
      </w:r>
      <w:r w:rsidR="00F95836" w:rsidRPr="00B73CDF">
        <w:rPr>
          <w:rFonts w:asciiTheme="minorHAnsi" w:hAnsiTheme="minorHAnsi"/>
          <w:spacing w:val="-3"/>
          <w:sz w:val="22"/>
          <w:szCs w:val="22"/>
        </w:rPr>
        <w:t>k</w:t>
      </w:r>
      <w:r w:rsidRPr="00B73CDF">
        <w:rPr>
          <w:rFonts w:asciiTheme="minorHAnsi" w:hAnsiTheme="minorHAnsi"/>
          <w:spacing w:val="-3"/>
          <w:sz w:val="22"/>
          <w:szCs w:val="22"/>
        </w:rPr>
        <w:t xml:space="preserve">ey </w:t>
      </w:r>
      <w:r w:rsidR="00F95836" w:rsidRPr="00B73CDF">
        <w:rPr>
          <w:rFonts w:asciiTheme="minorHAnsi" w:hAnsiTheme="minorHAnsi"/>
          <w:spacing w:val="-3"/>
          <w:sz w:val="22"/>
          <w:szCs w:val="22"/>
        </w:rPr>
        <w:t>d</w:t>
      </w:r>
      <w:r w:rsidRPr="00B73CDF">
        <w:rPr>
          <w:rFonts w:asciiTheme="minorHAnsi" w:hAnsiTheme="minorHAnsi"/>
          <w:spacing w:val="-3"/>
          <w:sz w:val="22"/>
          <w:szCs w:val="22"/>
        </w:rPr>
        <w:t>ates</w:t>
      </w:r>
      <w:r w:rsidR="00A97868" w:rsidRPr="00B73CDF">
        <w:rPr>
          <w:rFonts w:asciiTheme="minorHAnsi" w:hAnsiTheme="minorHAnsi"/>
          <w:spacing w:val="-3"/>
          <w:sz w:val="22"/>
          <w:szCs w:val="22"/>
        </w:rPr>
        <w:tab/>
      </w:r>
      <w:r w:rsidR="00F62F04" w:rsidRPr="00B73CDF">
        <w:rPr>
          <w:rFonts w:asciiTheme="minorHAnsi" w:hAnsiTheme="minorHAnsi"/>
          <w:spacing w:val="-3"/>
          <w:sz w:val="22"/>
          <w:szCs w:val="22"/>
        </w:rPr>
        <w:t>5</w:t>
      </w:r>
    </w:p>
    <w:p w14:paraId="0F735B02" w14:textId="77777777" w:rsidR="00A37959" w:rsidRPr="00B73CDF" w:rsidRDefault="00D63F74" w:rsidP="004E5A98">
      <w:pPr>
        <w:tabs>
          <w:tab w:val="left" w:pos="-720"/>
          <w:tab w:val="left" w:pos="2835"/>
          <w:tab w:val="left" w:pos="7655"/>
        </w:tabs>
        <w:suppressAutoHyphens/>
        <w:spacing w:before="120"/>
        <w:ind w:left="1560" w:hanging="1560"/>
        <w:jc w:val="both"/>
        <w:rPr>
          <w:rFonts w:asciiTheme="minorHAnsi" w:hAnsiTheme="minorHAnsi"/>
          <w:spacing w:val="-3"/>
          <w:sz w:val="22"/>
          <w:szCs w:val="22"/>
        </w:rPr>
      </w:pPr>
      <w:r w:rsidRPr="00B73CDF">
        <w:rPr>
          <w:rFonts w:asciiTheme="minorHAnsi" w:hAnsiTheme="minorHAnsi"/>
          <w:spacing w:val="-3"/>
          <w:sz w:val="22"/>
          <w:szCs w:val="22"/>
        </w:rPr>
        <w:t>Annex 1</w:t>
      </w:r>
      <w:r w:rsidR="008D2C55" w:rsidRPr="00B73CDF">
        <w:rPr>
          <w:rFonts w:asciiTheme="minorHAnsi" w:hAnsiTheme="minorHAnsi"/>
          <w:spacing w:val="-3"/>
          <w:sz w:val="22"/>
          <w:szCs w:val="22"/>
        </w:rPr>
        <w:tab/>
      </w:r>
      <w:r w:rsidRPr="00B73CDF">
        <w:rPr>
          <w:rFonts w:asciiTheme="minorHAnsi" w:hAnsiTheme="minorHAnsi"/>
          <w:spacing w:val="-3"/>
          <w:sz w:val="22"/>
          <w:szCs w:val="22"/>
        </w:rPr>
        <w:t>Accruals</w:t>
      </w:r>
      <w:r w:rsidR="009E66D8" w:rsidRPr="00B73CDF">
        <w:rPr>
          <w:rFonts w:asciiTheme="minorHAnsi" w:hAnsiTheme="minorHAnsi"/>
          <w:spacing w:val="-3"/>
          <w:sz w:val="22"/>
          <w:szCs w:val="22"/>
        </w:rPr>
        <w:t>,</w:t>
      </w:r>
      <w:r w:rsidRPr="00B73CDF">
        <w:rPr>
          <w:rFonts w:asciiTheme="minorHAnsi" w:hAnsiTheme="minorHAnsi"/>
          <w:spacing w:val="-3"/>
          <w:sz w:val="22"/>
          <w:szCs w:val="22"/>
        </w:rPr>
        <w:t xml:space="preserve"> </w:t>
      </w:r>
      <w:r w:rsidR="00F95836" w:rsidRPr="00B73CDF">
        <w:rPr>
          <w:rFonts w:asciiTheme="minorHAnsi" w:hAnsiTheme="minorHAnsi"/>
          <w:spacing w:val="-3"/>
          <w:sz w:val="22"/>
          <w:szCs w:val="22"/>
        </w:rPr>
        <w:t>p</w:t>
      </w:r>
      <w:r w:rsidRPr="00B73CDF">
        <w:rPr>
          <w:rFonts w:asciiTheme="minorHAnsi" w:hAnsiTheme="minorHAnsi"/>
          <w:spacing w:val="-3"/>
          <w:sz w:val="22"/>
          <w:szCs w:val="22"/>
        </w:rPr>
        <w:t xml:space="preserve">repayments </w:t>
      </w:r>
      <w:r w:rsidR="00A37959" w:rsidRPr="00B73CDF">
        <w:rPr>
          <w:rFonts w:asciiTheme="minorHAnsi" w:hAnsiTheme="minorHAnsi"/>
          <w:spacing w:val="-3"/>
          <w:sz w:val="22"/>
          <w:szCs w:val="22"/>
        </w:rPr>
        <w:t>and income</w:t>
      </w:r>
    </w:p>
    <w:p w14:paraId="57770922" w14:textId="77777777" w:rsidR="00CF5236" w:rsidRPr="00B73CDF" w:rsidRDefault="00A37959" w:rsidP="004E5A98">
      <w:pPr>
        <w:tabs>
          <w:tab w:val="left" w:pos="-720"/>
          <w:tab w:val="left" w:pos="2835"/>
          <w:tab w:val="left" w:pos="7655"/>
        </w:tabs>
        <w:suppressAutoHyphens/>
        <w:spacing w:before="120"/>
        <w:ind w:left="1560" w:hanging="1560"/>
        <w:jc w:val="both"/>
        <w:rPr>
          <w:rFonts w:asciiTheme="minorHAnsi" w:hAnsiTheme="minorHAnsi"/>
          <w:spacing w:val="-3"/>
          <w:sz w:val="22"/>
          <w:szCs w:val="22"/>
        </w:rPr>
      </w:pPr>
      <w:r w:rsidRPr="00B73CDF">
        <w:rPr>
          <w:rFonts w:asciiTheme="minorHAnsi" w:hAnsiTheme="minorHAnsi"/>
          <w:spacing w:val="-3"/>
          <w:sz w:val="22"/>
          <w:szCs w:val="22"/>
        </w:rPr>
        <w:tab/>
      </w:r>
      <w:r w:rsidR="009E66D8" w:rsidRPr="00B73CDF">
        <w:rPr>
          <w:rFonts w:asciiTheme="minorHAnsi" w:hAnsiTheme="minorHAnsi"/>
          <w:spacing w:val="-3"/>
          <w:sz w:val="22"/>
          <w:szCs w:val="22"/>
        </w:rPr>
        <w:t>adjustments</w:t>
      </w:r>
      <w:r w:rsidRPr="00B73CDF">
        <w:rPr>
          <w:rFonts w:asciiTheme="minorHAnsi" w:hAnsiTheme="minorHAnsi"/>
          <w:spacing w:val="-3"/>
          <w:sz w:val="22"/>
          <w:szCs w:val="22"/>
        </w:rPr>
        <w:t xml:space="preserve"> (</w:t>
      </w:r>
      <w:r w:rsidR="00D63F74" w:rsidRPr="00B73CDF">
        <w:rPr>
          <w:rFonts w:asciiTheme="minorHAnsi" w:hAnsiTheme="minorHAnsi"/>
          <w:spacing w:val="-3"/>
          <w:sz w:val="22"/>
          <w:szCs w:val="22"/>
        </w:rPr>
        <w:t>separate spreadsheet</w:t>
      </w:r>
      <w:r w:rsidRPr="00B73CDF">
        <w:rPr>
          <w:rFonts w:asciiTheme="minorHAnsi" w:hAnsiTheme="minorHAnsi"/>
          <w:spacing w:val="-3"/>
          <w:sz w:val="22"/>
          <w:szCs w:val="22"/>
        </w:rPr>
        <w:t>)</w:t>
      </w:r>
    </w:p>
    <w:p w14:paraId="0CA63A0B" w14:textId="77777777" w:rsidR="00CF5236" w:rsidRPr="00B73CDF" w:rsidRDefault="00D63F74" w:rsidP="004E5A98">
      <w:pPr>
        <w:tabs>
          <w:tab w:val="left" w:pos="-720"/>
          <w:tab w:val="left" w:pos="2835"/>
          <w:tab w:val="left" w:pos="7655"/>
        </w:tabs>
        <w:suppressAutoHyphens/>
        <w:spacing w:before="120" w:after="120"/>
        <w:ind w:left="1560" w:hanging="1560"/>
        <w:jc w:val="both"/>
        <w:rPr>
          <w:rFonts w:asciiTheme="minorHAnsi" w:hAnsiTheme="minorHAnsi"/>
          <w:spacing w:val="-3"/>
          <w:sz w:val="22"/>
          <w:szCs w:val="22"/>
        </w:rPr>
      </w:pPr>
      <w:r w:rsidRPr="00B73CDF">
        <w:rPr>
          <w:rFonts w:asciiTheme="minorHAnsi" w:hAnsiTheme="minorHAnsi"/>
          <w:spacing w:val="-3"/>
          <w:sz w:val="22"/>
          <w:szCs w:val="22"/>
        </w:rPr>
        <w:t>Annex 2</w:t>
      </w:r>
      <w:r w:rsidR="008D2C55" w:rsidRPr="00B73CDF">
        <w:rPr>
          <w:rFonts w:asciiTheme="minorHAnsi" w:hAnsiTheme="minorHAnsi"/>
          <w:spacing w:val="-3"/>
          <w:sz w:val="22"/>
          <w:szCs w:val="22"/>
        </w:rPr>
        <w:tab/>
      </w:r>
      <w:r w:rsidR="00F95836" w:rsidRPr="00B73CDF">
        <w:rPr>
          <w:rFonts w:asciiTheme="minorHAnsi" w:hAnsiTheme="minorHAnsi"/>
          <w:spacing w:val="-3"/>
          <w:sz w:val="22"/>
          <w:szCs w:val="22"/>
        </w:rPr>
        <w:t>Stock</w:t>
      </w:r>
      <w:r w:rsidR="00A37959" w:rsidRPr="00B73CDF">
        <w:rPr>
          <w:rFonts w:asciiTheme="minorHAnsi" w:hAnsiTheme="minorHAnsi"/>
          <w:spacing w:val="-3"/>
          <w:sz w:val="22"/>
          <w:szCs w:val="22"/>
        </w:rPr>
        <w:t>taking</w:t>
      </w:r>
      <w:r w:rsidR="00F95836" w:rsidRPr="00B73CDF">
        <w:rPr>
          <w:rFonts w:asciiTheme="minorHAnsi" w:hAnsiTheme="minorHAnsi"/>
          <w:spacing w:val="-3"/>
          <w:sz w:val="22"/>
          <w:szCs w:val="22"/>
        </w:rPr>
        <w:t xml:space="preserve"> p</w:t>
      </w:r>
      <w:r w:rsidR="005C6761" w:rsidRPr="00B73CDF">
        <w:rPr>
          <w:rFonts w:asciiTheme="minorHAnsi" w:hAnsiTheme="minorHAnsi"/>
          <w:spacing w:val="-3"/>
          <w:sz w:val="22"/>
          <w:szCs w:val="22"/>
        </w:rPr>
        <w:t>rocedures</w:t>
      </w:r>
      <w:r w:rsidR="00B64F4C" w:rsidRPr="00B73CDF">
        <w:rPr>
          <w:rFonts w:asciiTheme="minorHAnsi" w:hAnsiTheme="minorHAnsi"/>
          <w:spacing w:val="-3"/>
          <w:sz w:val="22"/>
          <w:szCs w:val="22"/>
        </w:rPr>
        <w:tab/>
      </w:r>
      <w:r w:rsidR="002F216B" w:rsidRPr="00B73CDF">
        <w:rPr>
          <w:rFonts w:asciiTheme="minorHAnsi" w:hAnsiTheme="minorHAnsi"/>
          <w:spacing w:val="-3"/>
          <w:sz w:val="22"/>
          <w:szCs w:val="22"/>
        </w:rPr>
        <w:t>6</w:t>
      </w:r>
    </w:p>
    <w:p w14:paraId="36372140" w14:textId="77777777" w:rsidR="00421831" w:rsidRDefault="00421831" w:rsidP="004E5A98">
      <w:pPr>
        <w:tabs>
          <w:tab w:val="left" w:pos="-720"/>
          <w:tab w:val="left" w:pos="2835"/>
          <w:tab w:val="left" w:pos="7655"/>
        </w:tabs>
        <w:suppressAutoHyphens/>
        <w:spacing w:before="120" w:after="120"/>
        <w:ind w:left="1560" w:hanging="1560"/>
        <w:jc w:val="both"/>
        <w:rPr>
          <w:rFonts w:asciiTheme="minorHAnsi" w:hAnsiTheme="minorHAnsi"/>
          <w:spacing w:val="-3"/>
          <w:sz w:val="22"/>
          <w:szCs w:val="22"/>
        </w:rPr>
      </w:pPr>
      <w:r w:rsidRPr="00B73CDF">
        <w:rPr>
          <w:rFonts w:asciiTheme="minorHAnsi" w:hAnsiTheme="minorHAnsi"/>
          <w:spacing w:val="-3"/>
          <w:sz w:val="22"/>
          <w:szCs w:val="22"/>
        </w:rPr>
        <w:t xml:space="preserve">Annex </w:t>
      </w:r>
      <w:r>
        <w:rPr>
          <w:rFonts w:asciiTheme="minorHAnsi" w:hAnsiTheme="minorHAnsi"/>
          <w:spacing w:val="-3"/>
          <w:sz w:val="22"/>
          <w:szCs w:val="22"/>
        </w:rPr>
        <w:t>3</w:t>
      </w:r>
      <w:r w:rsidRPr="00B73CDF">
        <w:rPr>
          <w:rFonts w:asciiTheme="minorHAnsi" w:hAnsiTheme="minorHAnsi"/>
          <w:spacing w:val="-3"/>
          <w:sz w:val="22"/>
          <w:szCs w:val="22"/>
        </w:rPr>
        <w:tab/>
        <w:t>Stocktak</w:t>
      </w:r>
      <w:r>
        <w:rPr>
          <w:rFonts w:asciiTheme="minorHAnsi" w:hAnsiTheme="minorHAnsi"/>
          <w:spacing w:val="-3"/>
          <w:sz w:val="22"/>
          <w:szCs w:val="22"/>
        </w:rPr>
        <w:t xml:space="preserve">e certificate and </w:t>
      </w:r>
      <w:proofErr w:type="spellStart"/>
      <w:r>
        <w:rPr>
          <w:rFonts w:asciiTheme="minorHAnsi" w:hAnsiTheme="minorHAnsi"/>
          <w:spacing w:val="-3"/>
          <w:sz w:val="22"/>
          <w:szCs w:val="22"/>
        </w:rPr>
        <w:t>stocksheets</w:t>
      </w:r>
      <w:proofErr w:type="spellEnd"/>
    </w:p>
    <w:p w14:paraId="75F78FD7" w14:textId="7C036851" w:rsidR="00421831" w:rsidRDefault="00421831" w:rsidP="004E5A98">
      <w:pPr>
        <w:tabs>
          <w:tab w:val="left" w:pos="-720"/>
          <w:tab w:val="left" w:pos="2835"/>
          <w:tab w:val="left" w:pos="7655"/>
        </w:tabs>
        <w:suppressAutoHyphens/>
        <w:spacing w:before="120" w:after="120"/>
        <w:ind w:left="1560" w:hanging="1560"/>
        <w:jc w:val="both"/>
        <w:rPr>
          <w:rFonts w:asciiTheme="minorHAnsi" w:hAnsiTheme="minorHAnsi"/>
          <w:spacing w:val="-3"/>
          <w:sz w:val="22"/>
          <w:szCs w:val="22"/>
        </w:rPr>
      </w:pPr>
      <w:r>
        <w:rPr>
          <w:rFonts w:asciiTheme="minorHAnsi" w:hAnsiTheme="minorHAnsi"/>
          <w:spacing w:val="-3"/>
          <w:sz w:val="22"/>
          <w:szCs w:val="22"/>
        </w:rPr>
        <w:tab/>
        <w:t xml:space="preserve"> (separate spreadsheet)</w:t>
      </w:r>
    </w:p>
    <w:p w14:paraId="37417F43" w14:textId="6CA57C9F" w:rsidR="00D63F74" w:rsidRPr="00B73CDF" w:rsidRDefault="00D63F74" w:rsidP="004E5A98">
      <w:pPr>
        <w:tabs>
          <w:tab w:val="left" w:pos="-720"/>
          <w:tab w:val="left" w:pos="2835"/>
          <w:tab w:val="left" w:pos="7655"/>
        </w:tabs>
        <w:suppressAutoHyphens/>
        <w:spacing w:before="120" w:after="120"/>
        <w:ind w:left="1560" w:hanging="1560"/>
        <w:jc w:val="both"/>
        <w:rPr>
          <w:rFonts w:asciiTheme="minorHAnsi" w:hAnsiTheme="minorHAnsi"/>
          <w:spacing w:val="-3"/>
          <w:sz w:val="22"/>
          <w:szCs w:val="22"/>
        </w:rPr>
      </w:pPr>
      <w:r w:rsidRPr="00B73CDF">
        <w:rPr>
          <w:rFonts w:asciiTheme="minorHAnsi" w:hAnsiTheme="minorHAnsi"/>
          <w:spacing w:val="-3"/>
          <w:sz w:val="22"/>
          <w:szCs w:val="22"/>
        </w:rPr>
        <w:t xml:space="preserve">Annex </w:t>
      </w:r>
      <w:r w:rsidR="00421831">
        <w:rPr>
          <w:rFonts w:asciiTheme="minorHAnsi" w:hAnsiTheme="minorHAnsi"/>
          <w:spacing w:val="-3"/>
          <w:sz w:val="22"/>
          <w:szCs w:val="22"/>
        </w:rPr>
        <w:t>4</w:t>
      </w:r>
      <w:r w:rsidR="00763B20" w:rsidRPr="00B73CDF">
        <w:rPr>
          <w:rFonts w:asciiTheme="minorHAnsi" w:hAnsiTheme="minorHAnsi"/>
          <w:spacing w:val="-3"/>
          <w:sz w:val="22"/>
          <w:szCs w:val="22"/>
        </w:rPr>
        <w:tab/>
      </w:r>
      <w:r w:rsidR="00F95836" w:rsidRPr="00B73CDF">
        <w:rPr>
          <w:rFonts w:asciiTheme="minorHAnsi" w:hAnsiTheme="minorHAnsi"/>
          <w:spacing w:val="-3"/>
          <w:sz w:val="22"/>
          <w:szCs w:val="22"/>
        </w:rPr>
        <w:t>Petty c</w:t>
      </w:r>
      <w:r w:rsidR="00763B20" w:rsidRPr="00B73CDF">
        <w:rPr>
          <w:rFonts w:asciiTheme="minorHAnsi" w:hAnsiTheme="minorHAnsi"/>
          <w:spacing w:val="-3"/>
          <w:sz w:val="22"/>
          <w:szCs w:val="22"/>
        </w:rPr>
        <w:t xml:space="preserve">ash </w:t>
      </w:r>
      <w:r w:rsidR="00F95836" w:rsidRPr="00B73CDF">
        <w:rPr>
          <w:rFonts w:asciiTheme="minorHAnsi" w:hAnsiTheme="minorHAnsi"/>
          <w:spacing w:val="-3"/>
          <w:sz w:val="22"/>
          <w:szCs w:val="22"/>
        </w:rPr>
        <w:t>c</w:t>
      </w:r>
      <w:r w:rsidR="00763B20" w:rsidRPr="00B73CDF">
        <w:rPr>
          <w:rFonts w:asciiTheme="minorHAnsi" w:hAnsiTheme="minorHAnsi"/>
          <w:spacing w:val="-3"/>
          <w:sz w:val="22"/>
          <w:szCs w:val="22"/>
        </w:rPr>
        <w:t>ertificate</w:t>
      </w:r>
      <w:r w:rsidR="00B64F4C" w:rsidRPr="00B73CDF">
        <w:rPr>
          <w:rFonts w:asciiTheme="minorHAnsi" w:hAnsiTheme="minorHAnsi"/>
          <w:spacing w:val="-3"/>
          <w:sz w:val="22"/>
          <w:szCs w:val="22"/>
        </w:rPr>
        <w:tab/>
      </w:r>
      <w:r w:rsidR="00E34C0D">
        <w:rPr>
          <w:rFonts w:asciiTheme="minorHAnsi" w:hAnsiTheme="minorHAnsi"/>
          <w:spacing w:val="-3"/>
          <w:sz w:val="22"/>
          <w:szCs w:val="22"/>
        </w:rPr>
        <w:t>7</w:t>
      </w:r>
    </w:p>
    <w:p w14:paraId="66BC0CDF" w14:textId="77777777" w:rsidR="007C68CD" w:rsidRPr="00B73CDF" w:rsidRDefault="007C68CD">
      <w:pPr>
        <w:overflowPunct/>
        <w:autoSpaceDE/>
        <w:autoSpaceDN/>
        <w:adjustRightInd/>
        <w:spacing w:line="240" w:lineRule="auto"/>
        <w:textAlignment w:val="auto"/>
        <w:rPr>
          <w:rFonts w:asciiTheme="minorHAnsi" w:hAnsiTheme="minorHAnsi"/>
          <w:spacing w:val="-3"/>
          <w:sz w:val="22"/>
          <w:szCs w:val="22"/>
        </w:rPr>
      </w:pPr>
      <w:r w:rsidRPr="00B73CDF">
        <w:rPr>
          <w:rFonts w:asciiTheme="minorHAnsi" w:hAnsiTheme="minorHAnsi"/>
          <w:spacing w:val="-3"/>
          <w:sz w:val="22"/>
          <w:szCs w:val="22"/>
        </w:rPr>
        <w:br w:type="page"/>
      </w:r>
    </w:p>
    <w:p w14:paraId="5746B78E" w14:textId="77777777" w:rsidR="00DD5706" w:rsidRPr="008A67DA" w:rsidRDefault="00DD5706" w:rsidP="001540B3">
      <w:pPr>
        <w:pStyle w:val="Heading1"/>
        <w:spacing w:before="120" w:after="0"/>
        <w:ind w:hanging="567"/>
        <w:rPr>
          <w:rFonts w:asciiTheme="minorHAnsi" w:hAnsiTheme="minorHAnsi"/>
          <w:bCs/>
        </w:rPr>
      </w:pPr>
      <w:bookmarkStart w:id="0" w:name="_1_Cash_Received"/>
      <w:bookmarkStart w:id="1" w:name="_Toc200344516"/>
      <w:bookmarkEnd w:id="0"/>
      <w:r w:rsidRPr="008A67DA">
        <w:rPr>
          <w:rFonts w:asciiTheme="minorHAnsi" w:hAnsiTheme="minorHAnsi"/>
          <w:bCs/>
        </w:rPr>
        <w:lastRenderedPageBreak/>
        <w:t>1</w:t>
      </w:r>
      <w:r w:rsidRPr="008A67DA">
        <w:rPr>
          <w:rFonts w:asciiTheme="minorHAnsi" w:hAnsiTheme="minorHAnsi"/>
          <w:bCs/>
        </w:rPr>
        <w:tab/>
        <w:t xml:space="preserve">Cash </w:t>
      </w:r>
      <w:r w:rsidR="00F95836" w:rsidRPr="008A67DA">
        <w:rPr>
          <w:rFonts w:asciiTheme="minorHAnsi" w:hAnsiTheme="minorHAnsi"/>
          <w:bCs/>
        </w:rPr>
        <w:t>r</w:t>
      </w:r>
      <w:r w:rsidRPr="008A67DA">
        <w:rPr>
          <w:rFonts w:asciiTheme="minorHAnsi" w:hAnsiTheme="minorHAnsi"/>
          <w:bCs/>
        </w:rPr>
        <w:t>eceived</w:t>
      </w:r>
      <w:bookmarkEnd w:id="1"/>
    </w:p>
    <w:p w14:paraId="4EFC95AE" w14:textId="3AE0FD4B" w:rsidR="00157307" w:rsidRPr="008A67DA" w:rsidRDefault="00055BE0" w:rsidP="00C11D36">
      <w:pPr>
        <w:spacing w:before="120" w:after="120"/>
        <w:jc w:val="both"/>
        <w:rPr>
          <w:rFonts w:asciiTheme="minorHAnsi" w:hAnsiTheme="minorHAnsi"/>
          <w:sz w:val="22"/>
        </w:rPr>
      </w:pPr>
      <w:r w:rsidRPr="008A67DA">
        <w:rPr>
          <w:rFonts w:asciiTheme="minorHAnsi" w:hAnsiTheme="minorHAnsi"/>
          <w:sz w:val="22"/>
        </w:rPr>
        <w:t>Please bank all c</w:t>
      </w:r>
      <w:r w:rsidR="00DD5706" w:rsidRPr="008A67DA">
        <w:rPr>
          <w:rFonts w:asciiTheme="minorHAnsi" w:hAnsiTheme="minorHAnsi"/>
          <w:sz w:val="22"/>
        </w:rPr>
        <w:t>ash and cheque</w:t>
      </w:r>
      <w:r w:rsidR="003D281B" w:rsidRPr="008A67DA">
        <w:rPr>
          <w:rFonts w:asciiTheme="minorHAnsi" w:hAnsiTheme="minorHAnsi"/>
          <w:sz w:val="22"/>
        </w:rPr>
        <w:t xml:space="preserve"> income</w:t>
      </w:r>
      <w:r w:rsidR="00DD5706" w:rsidRPr="008A67DA">
        <w:rPr>
          <w:rFonts w:asciiTheme="minorHAnsi" w:hAnsiTheme="minorHAnsi"/>
          <w:sz w:val="22"/>
        </w:rPr>
        <w:t xml:space="preserve"> received </w:t>
      </w:r>
      <w:r w:rsidRPr="008A67DA">
        <w:rPr>
          <w:rFonts w:asciiTheme="minorHAnsi" w:hAnsiTheme="minorHAnsi"/>
          <w:sz w:val="22"/>
        </w:rPr>
        <w:t>up to</w:t>
      </w:r>
      <w:r w:rsidR="00DC6A96" w:rsidRPr="008A67DA">
        <w:rPr>
          <w:rFonts w:asciiTheme="minorHAnsi" w:hAnsiTheme="minorHAnsi"/>
          <w:sz w:val="22"/>
        </w:rPr>
        <w:t xml:space="preserve"> </w:t>
      </w:r>
      <w:r w:rsidR="00C52AC1" w:rsidRPr="008A67DA">
        <w:rPr>
          <w:rFonts w:asciiTheme="minorHAnsi" w:hAnsiTheme="minorHAnsi"/>
          <w:sz w:val="22"/>
        </w:rPr>
        <w:t>30</w:t>
      </w:r>
      <w:r w:rsidR="00DC6A96" w:rsidRPr="008A67DA">
        <w:rPr>
          <w:rFonts w:asciiTheme="minorHAnsi" w:hAnsiTheme="minorHAnsi"/>
          <w:sz w:val="22"/>
          <w:vertAlign w:val="superscript"/>
        </w:rPr>
        <w:t>th</w:t>
      </w:r>
      <w:r w:rsidR="00DC6A96" w:rsidRPr="008A67DA">
        <w:rPr>
          <w:rFonts w:asciiTheme="minorHAnsi" w:hAnsiTheme="minorHAnsi"/>
          <w:sz w:val="22"/>
        </w:rPr>
        <w:t xml:space="preserve"> July </w:t>
      </w:r>
      <w:r w:rsidR="00DD5706" w:rsidRPr="008A67DA">
        <w:rPr>
          <w:rFonts w:asciiTheme="minorHAnsi" w:hAnsiTheme="minorHAnsi"/>
          <w:sz w:val="22"/>
        </w:rPr>
        <w:t xml:space="preserve">by </w:t>
      </w:r>
      <w:r w:rsidRPr="008A67DA">
        <w:rPr>
          <w:rFonts w:asciiTheme="minorHAnsi" w:hAnsiTheme="minorHAnsi"/>
          <w:sz w:val="22"/>
        </w:rPr>
        <w:t>close of play on</w:t>
      </w:r>
      <w:r w:rsidR="00DD5706" w:rsidRPr="008A67DA">
        <w:rPr>
          <w:rFonts w:asciiTheme="minorHAnsi" w:hAnsiTheme="minorHAnsi"/>
          <w:sz w:val="22"/>
        </w:rPr>
        <w:t xml:space="preserve"> </w:t>
      </w:r>
      <w:r w:rsidR="004A56F5" w:rsidRPr="008A67DA">
        <w:rPr>
          <w:rFonts w:asciiTheme="minorHAnsi" w:hAnsiTheme="minorHAnsi"/>
          <w:sz w:val="22"/>
        </w:rPr>
        <w:t>31</w:t>
      </w:r>
      <w:r w:rsidR="004A56F5" w:rsidRPr="008A67DA">
        <w:rPr>
          <w:rFonts w:asciiTheme="minorHAnsi" w:hAnsiTheme="minorHAnsi"/>
          <w:sz w:val="22"/>
          <w:vertAlign w:val="superscript"/>
        </w:rPr>
        <w:t>st</w:t>
      </w:r>
      <w:r w:rsidR="00DC6A96" w:rsidRPr="008A67DA">
        <w:rPr>
          <w:rFonts w:asciiTheme="minorHAnsi" w:hAnsiTheme="minorHAnsi"/>
          <w:sz w:val="22"/>
        </w:rPr>
        <w:t xml:space="preserve"> </w:t>
      </w:r>
      <w:r w:rsidR="00D51041" w:rsidRPr="008A67DA">
        <w:rPr>
          <w:rFonts w:asciiTheme="minorHAnsi" w:hAnsiTheme="minorHAnsi"/>
          <w:sz w:val="22"/>
        </w:rPr>
        <w:t>July</w:t>
      </w:r>
      <w:r w:rsidR="00DD5706" w:rsidRPr="008A67DA">
        <w:rPr>
          <w:rFonts w:asciiTheme="minorHAnsi" w:hAnsiTheme="minorHAnsi"/>
          <w:sz w:val="22"/>
        </w:rPr>
        <w:t xml:space="preserve">. </w:t>
      </w:r>
      <w:r w:rsidR="00546D5A" w:rsidRPr="008A67DA">
        <w:rPr>
          <w:rFonts w:asciiTheme="minorHAnsi" w:hAnsiTheme="minorHAnsi"/>
          <w:sz w:val="22"/>
        </w:rPr>
        <w:t xml:space="preserve">This </w:t>
      </w:r>
      <w:r w:rsidR="00DD5706" w:rsidRPr="008A67DA">
        <w:rPr>
          <w:rFonts w:asciiTheme="minorHAnsi" w:hAnsiTheme="minorHAnsi"/>
          <w:sz w:val="22"/>
        </w:rPr>
        <w:t>exclude</w:t>
      </w:r>
      <w:r w:rsidR="00546D5A" w:rsidRPr="008A67DA">
        <w:rPr>
          <w:rFonts w:asciiTheme="minorHAnsi" w:hAnsiTheme="minorHAnsi"/>
          <w:sz w:val="22"/>
        </w:rPr>
        <w:t>s</w:t>
      </w:r>
      <w:r w:rsidR="00DD5706" w:rsidRPr="008A67DA">
        <w:rPr>
          <w:rFonts w:asciiTheme="minorHAnsi" w:hAnsiTheme="minorHAnsi"/>
          <w:sz w:val="22"/>
        </w:rPr>
        <w:t xml:space="preserve"> petty cash floats shown on the certificate of cash held</w:t>
      </w:r>
      <w:r w:rsidR="00B90495" w:rsidRPr="008A67DA">
        <w:rPr>
          <w:rFonts w:asciiTheme="minorHAnsi" w:hAnsiTheme="minorHAnsi"/>
          <w:sz w:val="22"/>
        </w:rPr>
        <w:t xml:space="preserve"> </w:t>
      </w:r>
      <w:r w:rsidR="00B61345" w:rsidRPr="008A67DA">
        <w:rPr>
          <w:rFonts w:asciiTheme="minorHAnsi" w:hAnsiTheme="minorHAnsi"/>
          <w:sz w:val="22"/>
        </w:rPr>
        <w:t>(see 1</w:t>
      </w:r>
      <w:r w:rsidR="00E77C0C" w:rsidRPr="008A67DA">
        <w:rPr>
          <w:rFonts w:asciiTheme="minorHAnsi" w:hAnsiTheme="minorHAnsi"/>
          <w:sz w:val="22"/>
        </w:rPr>
        <w:t>0</w:t>
      </w:r>
      <w:r w:rsidR="00B61345" w:rsidRPr="008A67DA">
        <w:rPr>
          <w:rFonts w:asciiTheme="minorHAnsi" w:hAnsiTheme="minorHAnsi"/>
          <w:sz w:val="22"/>
        </w:rPr>
        <w:t xml:space="preserve"> below)</w:t>
      </w:r>
      <w:r w:rsidR="00DD5706" w:rsidRPr="008A67DA">
        <w:rPr>
          <w:rFonts w:asciiTheme="minorHAnsi" w:hAnsiTheme="minorHAnsi"/>
          <w:sz w:val="22"/>
        </w:rPr>
        <w:t>.</w:t>
      </w:r>
      <w:r w:rsidR="00505829" w:rsidRPr="008A67DA">
        <w:rPr>
          <w:rFonts w:asciiTheme="minorHAnsi" w:hAnsiTheme="minorHAnsi"/>
          <w:sz w:val="22"/>
        </w:rPr>
        <w:t xml:space="preserve"> </w:t>
      </w:r>
      <w:r w:rsidR="003D281B" w:rsidRPr="008A67DA">
        <w:rPr>
          <w:rFonts w:asciiTheme="minorHAnsi" w:hAnsiTheme="minorHAnsi"/>
          <w:sz w:val="22"/>
        </w:rPr>
        <w:t xml:space="preserve">Any </w:t>
      </w:r>
      <w:r w:rsidR="00B90495" w:rsidRPr="008A67DA">
        <w:rPr>
          <w:rFonts w:asciiTheme="minorHAnsi" w:hAnsiTheme="minorHAnsi"/>
          <w:sz w:val="22"/>
        </w:rPr>
        <w:t>material amounts banked after the deadline</w:t>
      </w:r>
      <w:r w:rsidR="00505829" w:rsidRPr="008A67DA">
        <w:rPr>
          <w:rFonts w:asciiTheme="minorHAnsi" w:hAnsiTheme="minorHAnsi"/>
          <w:sz w:val="22"/>
        </w:rPr>
        <w:t xml:space="preserve"> should be notified to </w:t>
      </w:r>
      <w:r w:rsidR="00100F81" w:rsidRPr="008A67DA">
        <w:rPr>
          <w:rFonts w:asciiTheme="minorHAnsi" w:hAnsiTheme="minorHAnsi"/>
          <w:sz w:val="22"/>
        </w:rPr>
        <w:t xml:space="preserve">the </w:t>
      </w:r>
      <w:r w:rsidR="00476593" w:rsidRPr="008A67DA">
        <w:rPr>
          <w:rFonts w:asciiTheme="minorHAnsi" w:hAnsiTheme="minorHAnsi"/>
          <w:sz w:val="22"/>
        </w:rPr>
        <w:t>Analysts or Technical Accounts Assistants</w:t>
      </w:r>
      <w:r w:rsidR="00100F81" w:rsidRPr="008A67DA">
        <w:rPr>
          <w:rFonts w:asciiTheme="minorHAnsi" w:hAnsiTheme="minorHAnsi"/>
          <w:sz w:val="22"/>
        </w:rPr>
        <w:t xml:space="preserve"> </w:t>
      </w:r>
      <w:r w:rsidR="00505829" w:rsidRPr="008A67DA">
        <w:rPr>
          <w:rFonts w:asciiTheme="minorHAnsi" w:hAnsiTheme="minorHAnsi"/>
          <w:sz w:val="22"/>
        </w:rPr>
        <w:t>for accrual</w:t>
      </w:r>
      <w:r w:rsidR="00521121" w:rsidRPr="008A67DA">
        <w:rPr>
          <w:rFonts w:asciiTheme="minorHAnsi" w:hAnsiTheme="minorHAnsi"/>
          <w:sz w:val="22"/>
        </w:rPr>
        <w:t xml:space="preserve"> if necessary</w:t>
      </w:r>
      <w:r w:rsidR="00157307" w:rsidRPr="008A67DA">
        <w:rPr>
          <w:rFonts w:asciiTheme="minorHAnsi" w:hAnsiTheme="minorHAnsi"/>
          <w:sz w:val="22"/>
        </w:rPr>
        <w:t>.</w:t>
      </w:r>
      <w:r w:rsidR="00CE2071" w:rsidRPr="008A67DA">
        <w:rPr>
          <w:rFonts w:asciiTheme="minorHAnsi" w:hAnsiTheme="minorHAnsi"/>
          <w:sz w:val="22"/>
        </w:rPr>
        <w:t xml:space="preserve"> Please note that there is no longer a cash office counter facility in Whiteknights House.</w:t>
      </w:r>
    </w:p>
    <w:p w14:paraId="4B071EE9" w14:textId="77777777" w:rsidR="00AC72ED" w:rsidRPr="008A67DA" w:rsidRDefault="00DD5706" w:rsidP="001540B3">
      <w:pPr>
        <w:pStyle w:val="Heading1"/>
        <w:spacing w:before="120" w:after="0"/>
        <w:ind w:hanging="567"/>
        <w:rPr>
          <w:rFonts w:asciiTheme="minorHAnsi" w:hAnsiTheme="minorHAnsi"/>
          <w:bCs/>
        </w:rPr>
      </w:pPr>
      <w:bookmarkStart w:id="2" w:name="_2_Income_and_Debtors"/>
      <w:bookmarkStart w:id="3" w:name="_Toc200344517"/>
      <w:bookmarkEnd w:id="2"/>
      <w:r w:rsidRPr="008A67DA">
        <w:rPr>
          <w:rFonts w:asciiTheme="minorHAnsi" w:hAnsiTheme="minorHAnsi"/>
          <w:bCs/>
        </w:rPr>
        <w:t>2</w:t>
      </w:r>
      <w:r w:rsidR="00FF3061" w:rsidRPr="008A67DA">
        <w:rPr>
          <w:rFonts w:asciiTheme="minorHAnsi" w:hAnsiTheme="minorHAnsi"/>
          <w:bCs/>
        </w:rPr>
        <w:tab/>
      </w:r>
      <w:r w:rsidR="00F95836" w:rsidRPr="008A67DA">
        <w:rPr>
          <w:rFonts w:asciiTheme="minorHAnsi" w:hAnsiTheme="minorHAnsi"/>
          <w:bCs/>
        </w:rPr>
        <w:t>Income and d</w:t>
      </w:r>
      <w:r w:rsidR="00E75366" w:rsidRPr="008A67DA">
        <w:rPr>
          <w:rFonts w:asciiTheme="minorHAnsi" w:hAnsiTheme="minorHAnsi"/>
          <w:bCs/>
        </w:rPr>
        <w:t>e</w:t>
      </w:r>
      <w:r w:rsidR="00AC72ED" w:rsidRPr="008A67DA">
        <w:rPr>
          <w:rFonts w:asciiTheme="minorHAnsi" w:hAnsiTheme="minorHAnsi"/>
          <w:bCs/>
        </w:rPr>
        <w:t>btors</w:t>
      </w:r>
      <w:bookmarkEnd w:id="3"/>
    </w:p>
    <w:p w14:paraId="6B399D4B" w14:textId="07A27F7A" w:rsidR="00913F71" w:rsidRPr="008A67DA" w:rsidRDefault="00055BE0" w:rsidP="00C11D36">
      <w:pPr>
        <w:tabs>
          <w:tab w:val="left" w:pos="-720"/>
        </w:tabs>
        <w:suppressAutoHyphens/>
        <w:spacing w:before="120" w:after="120"/>
        <w:jc w:val="both"/>
        <w:rPr>
          <w:rFonts w:asciiTheme="minorHAnsi" w:hAnsiTheme="minorHAnsi"/>
          <w:bCs/>
          <w:sz w:val="22"/>
        </w:rPr>
      </w:pPr>
      <w:r w:rsidRPr="008A67DA">
        <w:rPr>
          <w:rFonts w:asciiTheme="minorHAnsi" w:hAnsiTheme="minorHAnsi"/>
          <w:spacing w:val="-3"/>
          <w:sz w:val="22"/>
        </w:rPr>
        <w:t xml:space="preserve">Please ensure that </w:t>
      </w:r>
      <w:r w:rsidR="00070513" w:rsidRPr="008A67DA">
        <w:rPr>
          <w:rFonts w:asciiTheme="minorHAnsi" w:hAnsiTheme="minorHAnsi"/>
          <w:spacing w:val="-3"/>
          <w:sz w:val="22"/>
        </w:rPr>
        <w:t>s</w:t>
      </w:r>
      <w:r w:rsidR="00913F71" w:rsidRPr="008A67DA">
        <w:rPr>
          <w:rFonts w:asciiTheme="minorHAnsi" w:hAnsiTheme="minorHAnsi"/>
          <w:spacing w:val="-3"/>
          <w:sz w:val="22"/>
        </w:rPr>
        <w:t>ales invoices</w:t>
      </w:r>
      <w:r w:rsidRPr="008A67DA">
        <w:rPr>
          <w:rFonts w:asciiTheme="minorHAnsi" w:hAnsiTheme="minorHAnsi"/>
          <w:spacing w:val="-3"/>
          <w:sz w:val="22"/>
        </w:rPr>
        <w:t xml:space="preserve"> </w:t>
      </w:r>
      <w:r w:rsidR="00070513" w:rsidRPr="008A67DA">
        <w:rPr>
          <w:rFonts w:asciiTheme="minorHAnsi" w:hAnsiTheme="minorHAnsi"/>
          <w:spacing w:val="-3"/>
          <w:sz w:val="22"/>
        </w:rPr>
        <w:t>/</w:t>
      </w:r>
      <w:r w:rsidRPr="008A67DA">
        <w:rPr>
          <w:rFonts w:asciiTheme="minorHAnsi" w:hAnsiTheme="minorHAnsi"/>
          <w:spacing w:val="-3"/>
          <w:sz w:val="22"/>
        </w:rPr>
        <w:t xml:space="preserve"> </w:t>
      </w:r>
      <w:r w:rsidR="00070513" w:rsidRPr="008A67DA">
        <w:rPr>
          <w:rFonts w:asciiTheme="minorHAnsi" w:hAnsiTheme="minorHAnsi"/>
          <w:spacing w:val="-3"/>
          <w:sz w:val="22"/>
        </w:rPr>
        <w:t>credit notes</w:t>
      </w:r>
      <w:r w:rsidR="00913F71" w:rsidRPr="008A67DA">
        <w:rPr>
          <w:rFonts w:asciiTheme="minorHAnsi" w:hAnsiTheme="minorHAnsi"/>
          <w:spacing w:val="-3"/>
          <w:sz w:val="22"/>
        </w:rPr>
        <w:t xml:space="preserve"> </w:t>
      </w:r>
      <w:r w:rsidR="00F07EFF" w:rsidRPr="008A67DA">
        <w:rPr>
          <w:rFonts w:asciiTheme="minorHAnsi" w:hAnsiTheme="minorHAnsi"/>
          <w:spacing w:val="-3"/>
          <w:sz w:val="22"/>
        </w:rPr>
        <w:t>relating to 20</w:t>
      </w:r>
      <w:r w:rsidR="00AE03AA" w:rsidRPr="008A67DA">
        <w:rPr>
          <w:rFonts w:asciiTheme="minorHAnsi" w:hAnsiTheme="minorHAnsi"/>
          <w:spacing w:val="-3"/>
          <w:sz w:val="22"/>
        </w:rPr>
        <w:t>2</w:t>
      </w:r>
      <w:r w:rsidR="00C52AC1" w:rsidRPr="008A67DA">
        <w:rPr>
          <w:rFonts w:asciiTheme="minorHAnsi" w:hAnsiTheme="minorHAnsi"/>
          <w:spacing w:val="-3"/>
          <w:sz w:val="22"/>
        </w:rPr>
        <w:t>3</w:t>
      </w:r>
      <w:r w:rsidR="00F07EFF" w:rsidRPr="008A67DA">
        <w:rPr>
          <w:rFonts w:asciiTheme="minorHAnsi" w:hAnsiTheme="minorHAnsi"/>
          <w:spacing w:val="-3"/>
          <w:sz w:val="22"/>
        </w:rPr>
        <w:t>/</w:t>
      </w:r>
      <w:r w:rsidR="00DC596C" w:rsidRPr="008A67DA">
        <w:rPr>
          <w:rFonts w:asciiTheme="minorHAnsi" w:hAnsiTheme="minorHAnsi"/>
          <w:spacing w:val="-3"/>
          <w:sz w:val="22"/>
        </w:rPr>
        <w:t>2</w:t>
      </w:r>
      <w:r w:rsidR="00C52AC1" w:rsidRPr="008A67DA">
        <w:rPr>
          <w:rFonts w:asciiTheme="minorHAnsi" w:hAnsiTheme="minorHAnsi"/>
          <w:spacing w:val="-3"/>
          <w:sz w:val="22"/>
        </w:rPr>
        <w:t>4</w:t>
      </w:r>
      <w:r w:rsidR="00F07EFF" w:rsidRPr="008A67DA">
        <w:rPr>
          <w:rFonts w:asciiTheme="minorHAnsi" w:hAnsiTheme="minorHAnsi"/>
          <w:spacing w:val="-3"/>
          <w:sz w:val="22"/>
        </w:rPr>
        <w:t xml:space="preserve"> that are raised outside of Agresso and need to be manually input</w:t>
      </w:r>
      <w:r w:rsidR="0041686E" w:rsidRPr="008A67DA">
        <w:rPr>
          <w:rFonts w:asciiTheme="minorHAnsi" w:hAnsiTheme="minorHAnsi"/>
          <w:spacing w:val="-3"/>
          <w:sz w:val="22"/>
        </w:rPr>
        <w:t xml:space="preserve"> </w:t>
      </w:r>
      <w:r w:rsidR="00CE2071" w:rsidRPr="008A67DA">
        <w:rPr>
          <w:rFonts w:asciiTheme="minorHAnsi" w:hAnsiTheme="minorHAnsi"/>
          <w:spacing w:val="-3"/>
          <w:sz w:val="22"/>
        </w:rPr>
        <w:t>/</w:t>
      </w:r>
      <w:r w:rsidR="0041686E" w:rsidRPr="008A67DA">
        <w:rPr>
          <w:rFonts w:asciiTheme="minorHAnsi" w:hAnsiTheme="minorHAnsi"/>
          <w:spacing w:val="-3"/>
          <w:sz w:val="22"/>
        </w:rPr>
        <w:t xml:space="preserve"> </w:t>
      </w:r>
      <w:r w:rsidR="00CE2071" w:rsidRPr="008A67DA">
        <w:rPr>
          <w:rFonts w:asciiTheme="minorHAnsi" w:hAnsiTheme="minorHAnsi"/>
          <w:spacing w:val="-3"/>
          <w:sz w:val="22"/>
        </w:rPr>
        <w:t>loaded</w:t>
      </w:r>
      <w:r w:rsidR="00F07EFF" w:rsidRPr="008A67DA">
        <w:rPr>
          <w:rFonts w:asciiTheme="minorHAnsi" w:hAnsiTheme="minorHAnsi"/>
          <w:spacing w:val="-3"/>
          <w:sz w:val="22"/>
        </w:rPr>
        <w:t xml:space="preserve"> </w:t>
      </w:r>
      <w:r w:rsidR="00CE2071" w:rsidRPr="008A67DA">
        <w:rPr>
          <w:rFonts w:asciiTheme="minorHAnsi" w:hAnsiTheme="minorHAnsi"/>
          <w:spacing w:val="-3"/>
          <w:sz w:val="22"/>
        </w:rPr>
        <w:t>in</w:t>
      </w:r>
      <w:r w:rsidR="00F07EFF" w:rsidRPr="008A67DA">
        <w:rPr>
          <w:rFonts w:asciiTheme="minorHAnsi" w:hAnsiTheme="minorHAnsi"/>
          <w:spacing w:val="-3"/>
          <w:sz w:val="22"/>
        </w:rPr>
        <w:t>to Agresso</w:t>
      </w:r>
      <w:r w:rsidR="00802ACB" w:rsidRPr="008A67DA">
        <w:rPr>
          <w:rFonts w:asciiTheme="minorHAnsi" w:hAnsiTheme="minorHAnsi"/>
          <w:spacing w:val="-3"/>
          <w:sz w:val="22"/>
        </w:rPr>
        <w:t xml:space="preserve"> </w:t>
      </w:r>
      <w:r w:rsidRPr="008A67DA">
        <w:rPr>
          <w:rFonts w:asciiTheme="minorHAnsi" w:hAnsiTheme="minorHAnsi"/>
          <w:spacing w:val="-3"/>
          <w:sz w:val="22"/>
        </w:rPr>
        <w:t>are</w:t>
      </w:r>
      <w:r w:rsidR="00913F71" w:rsidRPr="008A67DA">
        <w:rPr>
          <w:rFonts w:asciiTheme="minorHAnsi" w:hAnsiTheme="minorHAnsi"/>
          <w:spacing w:val="-3"/>
          <w:sz w:val="22"/>
        </w:rPr>
        <w:t xml:space="preserve"> with Finance by </w:t>
      </w:r>
      <w:r w:rsidR="00C740FC">
        <w:rPr>
          <w:rFonts w:asciiTheme="minorHAnsi" w:hAnsiTheme="minorHAnsi"/>
          <w:spacing w:val="-3"/>
          <w:sz w:val="22"/>
        </w:rPr>
        <w:t>30</w:t>
      </w:r>
      <w:r w:rsidR="00DC596C" w:rsidRPr="008A67DA">
        <w:rPr>
          <w:rFonts w:asciiTheme="minorHAnsi" w:hAnsiTheme="minorHAnsi"/>
          <w:spacing w:val="-3"/>
          <w:sz w:val="22"/>
          <w:vertAlign w:val="superscript"/>
        </w:rPr>
        <w:t>th</w:t>
      </w:r>
      <w:r w:rsidRPr="008A67DA">
        <w:rPr>
          <w:rFonts w:asciiTheme="minorHAnsi" w:hAnsiTheme="minorHAnsi"/>
          <w:spacing w:val="-3"/>
          <w:sz w:val="22"/>
        </w:rPr>
        <w:t xml:space="preserve"> </w:t>
      </w:r>
      <w:r w:rsidR="003C041A" w:rsidRPr="008A67DA">
        <w:rPr>
          <w:rFonts w:asciiTheme="minorHAnsi" w:hAnsiTheme="minorHAnsi"/>
          <w:spacing w:val="-3"/>
          <w:sz w:val="22"/>
        </w:rPr>
        <w:t>July</w:t>
      </w:r>
      <w:r w:rsidR="00913F71" w:rsidRPr="008A67DA">
        <w:rPr>
          <w:rFonts w:asciiTheme="minorHAnsi" w:hAnsiTheme="minorHAnsi"/>
          <w:spacing w:val="-3"/>
          <w:sz w:val="22"/>
        </w:rPr>
        <w:t xml:space="preserve"> </w:t>
      </w:r>
      <w:proofErr w:type="gramStart"/>
      <w:r w:rsidR="00913F71" w:rsidRPr="008A67DA">
        <w:rPr>
          <w:rFonts w:asciiTheme="minorHAnsi" w:hAnsiTheme="minorHAnsi"/>
          <w:spacing w:val="-3"/>
          <w:sz w:val="22"/>
        </w:rPr>
        <w:t>in order to</w:t>
      </w:r>
      <w:proofErr w:type="gramEnd"/>
      <w:r w:rsidR="00913F71" w:rsidRPr="008A67DA">
        <w:rPr>
          <w:rFonts w:asciiTheme="minorHAnsi" w:hAnsiTheme="minorHAnsi"/>
          <w:spacing w:val="-3"/>
          <w:sz w:val="22"/>
        </w:rPr>
        <w:t xml:space="preserve"> be processed </w:t>
      </w:r>
      <w:r w:rsidR="00802ACB" w:rsidRPr="008A67DA">
        <w:rPr>
          <w:rFonts w:asciiTheme="minorHAnsi" w:hAnsiTheme="minorHAnsi"/>
          <w:spacing w:val="-3"/>
          <w:sz w:val="22"/>
        </w:rPr>
        <w:t>in</w:t>
      </w:r>
      <w:r w:rsidR="00913F71" w:rsidRPr="008A67DA">
        <w:rPr>
          <w:rFonts w:asciiTheme="minorHAnsi" w:hAnsiTheme="minorHAnsi"/>
          <w:spacing w:val="-3"/>
          <w:sz w:val="22"/>
        </w:rPr>
        <w:t xml:space="preserve"> the correct financial year. </w:t>
      </w:r>
      <w:r w:rsidR="00913F71" w:rsidRPr="008A67DA">
        <w:rPr>
          <w:rFonts w:asciiTheme="minorHAnsi" w:hAnsiTheme="minorHAnsi"/>
          <w:sz w:val="22"/>
        </w:rPr>
        <w:t>Sales invoices</w:t>
      </w:r>
      <w:r w:rsidR="00981585" w:rsidRPr="008A67DA">
        <w:rPr>
          <w:rFonts w:asciiTheme="minorHAnsi" w:hAnsiTheme="minorHAnsi"/>
          <w:sz w:val="22"/>
        </w:rPr>
        <w:t xml:space="preserve"> </w:t>
      </w:r>
      <w:r w:rsidR="00B90495" w:rsidRPr="008A67DA">
        <w:rPr>
          <w:rFonts w:asciiTheme="minorHAnsi" w:hAnsiTheme="minorHAnsi"/>
          <w:sz w:val="22"/>
        </w:rPr>
        <w:t>s</w:t>
      </w:r>
      <w:r w:rsidR="00913F71" w:rsidRPr="008A67DA">
        <w:rPr>
          <w:rFonts w:asciiTheme="minorHAnsi" w:hAnsiTheme="minorHAnsi"/>
          <w:bCs/>
          <w:sz w:val="22"/>
        </w:rPr>
        <w:t xml:space="preserve">hould </w:t>
      </w:r>
      <w:r w:rsidR="00B90495" w:rsidRPr="008A67DA">
        <w:rPr>
          <w:rFonts w:asciiTheme="minorHAnsi" w:hAnsiTheme="minorHAnsi"/>
          <w:bCs/>
          <w:sz w:val="22"/>
        </w:rPr>
        <w:t xml:space="preserve">always </w:t>
      </w:r>
      <w:r w:rsidR="00913F71" w:rsidRPr="008A67DA">
        <w:rPr>
          <w:rFonts w:asciiTheme="minorHAnsi" w:hAnsiTheme="minorHAnsi"/>
          <w:bCs/>
          <w:sz w:val="22"/>
        </w:rPr>
        <w:t>be marked with the date of delivery</w:t>
      </w:r>
      <w:r w:rsidR="00CE2071" w:rsidRPr="008A67DA">
        <w:rPr>
          <w:rFonts w:asciiTheme="minorHAnsi" w:hAnsiTheme="minorHAnsi"/>
          <w:bCs/>
          <w:sz w:val="22"/>
        </w:rPr>
        <w:t xml:space="preserve"> of the goods</w:t>
      </w:r>
      <w:r w:rsidR="0041686E" w:rsidRPr="008A67DA">
        <w:rPr>
          <w:rFonts w:asciiTheme="minorHAnsi" w:hAnsiTheme="minorHAnsi"/>
          <w:bCs/>
          <w:sz w:val="22"/>
        </w:rPr>
        <w:t xml:space="preserve"> </w:t>
      </w:r>
      <w:r w:rsidR="00CE2071" w:rsidRPr="008A67DA">
        <w:rPr>
          <w:rFonts w:asciiTheme="minorHAnsi" w:hAnsiTheme="minorHAnsi"/>
          <w:bCs/>
          <w:sz w:val="22"/>
        </w:rPr>
        <w:t>/</w:t>
      </w:r>
      <w:r w:rsidR="0041686E" w:rsidRPr="008A67DA">
        <w:rPr>
          <w:rFonts w:asciiTheme="minorHAnsi" w:hAnsiTheme="minorHAnsi"/>
          <w:bCs/>
          <w:sz w:val="22"/>
        </w:rPr>
        <w:t xml:space="preserve"> </w:t>
      </w:r>
      <w:r w:rsidR="00CE2071" w:rsidRPr="008A67DA">
        <w:rPr>
          <w:rFonts w:asciiTheme="minorHAnsi" w:hAnsiTheme="minorHAnsi"/>
          <w:bCs/>
          <w:sz w:val="22"/>
        </w:rPr>
        <w:t>services</w:t>
      </w:r>
      <w:r w:rsidR="00913F71" w:rsidRPr="008A67DA">
        <w:rPr>
          <w:rFonts w:asciiTheme="minorHAnsi" w:hAnsiTheme="minorHAnsi"/>
          <w:bCs/>
          <w:sz w:val="22"/>
        </w:rPr>
        <w:t>.</w:t>
      </w:r>
    </w:p>
    <w:p w14:paraId="1C543F7C" w14:textId="77777777" w:rsidR="00AC72ED" w:rsidRPr="008A67DA" w:rsidRDefault="00DD5706" w:rsidP="001540B3">
      <w:pPr>
        <w:pStyle w:val="Heading1"/>
        <w:spacing w:before="120" w:after="0"/>
        <w:ind w:hanging="567"/>
        <w:rPr>
          <w:rFonts w:asciiTheme="minorHAnsi" w:hAnsiTheme="minorHAnsi"/>
          <w:bCs/>
        </w:rPr>
      </w:pPr>
      <w:bookmarkStart w:id="4" w:name="_3_Payment_of_Invoices_and_Expenses"/>
      <w:bookmarkStart w:id="5" w:name="_Toc200344518"/>
      <w:bookmarkEnd w:id="4"/>
      <w:r w:rsidRPr="008A67DA">
        <w:rPr>
          <w:rFonts w:asciiTheme="minorHAnsi" w:hAnsiTheme="minorHAnsi"/>
          <w:bCs/>
        </w:rPr>
        <w:t>3</w:t>
      </w:r>
      <w:r w:rsidR="00FF3061" w:rsidRPr="008A67DA">
        <w:rPr>
          <w:rFonts w:asciiTheme="minorHAnsi" w:hAnsiTheme="minorHAnsi"/>
          <w:bCs/>
        </w:rPr>
        <w:tab/>
      </w:r>
      <w:bookmarkStart w:id="6" w:name="_Hlk135399619"/>
      <w:r w:rsidR="007A75D5" w:rsidRPr="008A67DA">
        <w:rPr>
          <w:rFonts w:asciiTheme="minorHAnsi" w:hAnsiTheme="minorHAnsi"/>
          <w:bCs/>
        </w:rPr>
        <w:t xml:space="preserve">Payment </w:t>
      </w:r>
      <w:r w:rsidR="00F95836" w:rsidRPr="008A67DA">
        <w:rPr>
          <w:rFonts w:asciiTheme="minorHAnsi" w:hAnsiTheme="minorHAnsi"/>
          <w:bCs/>
        </w:rPr>
        <w:t>of i</w:t>
      </w:r>
      <w:r w:rsidR="007A75D5" w:rsidRPr="008A67DA">
        <w:rPr>
          <w:rFonts w:asciiTheme="minorHAnsi" w:hAnsiTheme="minorHAnsi"/>
          <w:bCs/>
        </w:rPr>
        <w:t>nvoices</w:t>
      </w:r>
      <w:bookmarkEnd w:id="5"/>
    </w:p>
    <w:p w14:paraId="10A99333" w14:textId="5FFE5E5C" w:rsidR="008F4D45" w:rsidRPr="008A67DA" w:rsidRDefault="002166F5" w:rsidP="00C11D36">
      <w:pPr>
        <w:tabs>
          <w:tab w:val="left" w:pos="-720"/>
          <w:tab w:val="left" w:pos="0"/>
        </w:tabs>
        <w:suppressAutoHyphens/>
        <w:spacing w:before="120" w:after="120"/>
        <w:jc w:val="both"/>
        <w:rPr>
          <w:rFonts w:asciiTheme="minorHAnsi" w:hAnsiTheme="minorHAnsi"/>
          <w:sz w:val="22"/>
        </w:rPr>
      </w:pPr>
      <w:r w:rsidRPr="008A67DA">
        <w:rPr>
          <w:rFonts w:asciiTheme="minorHAnsi" w:hAnsiTheme="minorHAnsi"/>
          <w:sz w:val="22"/>
        </w:rPr>
        <w:t xml:space="preserve">This year there will be a mix of Agresso and </w:t>
      </w:r>
      <w:proofErr w:type="spellStart"/>
      <w:r w:rsidRPr="008A67DA">
        <w:rPr>
          <w:rFonts w:asciiTheme="minorHAnsi" w:hAnsiTheme="minorHAnsi"/>
          <w:sz w:val="22"/>
        </w:rPr>
        <w:t>eMarketplace</w:t>
      </w:r>
      <w:proofErr w:type="spellEnd"/>
      <w:r w:rsidRPr="008A67DA">
        <w:rPr>
          <w:rFonts w:asciiTheme="minorHAnsi" w:hAnsiTheme="minorHAnsi"/>
          <w:sz w:val="22"/>
        </w:rPr>
        <w:t xml:space="preserve"> purchase orders. For </w:t>
      </w:r>
      <w:r w:rsidRPr="008A67DA">
        <w:rPr>
          <w:rFonts w:asciiTheme="minorHAnsi" w:hAnsiTheme="minorHAnsi"/>
          <w:b/>
          <w:bCs/>
          <w:sz w:val="22"/>
        </w:rPr>
        <w:t>Agresso</w:t>
      </w:r>
      <w:r w:rsidRPr="008A67DA">
        <w:rPr>
          <w:rFonts w:asciiTheme="minorHAnsi" w:hAnsiTheme="minorHAnsi"/>
          <w:sz w:val="22"/>
        </w:rPr>
        <w:t xml:space="preserve"> purchase orders </w:t>
      </w:r>
      <w:r w:rsidR="00C52AC1" w:rsidRPr="008A67DA">
        <w:rPr>
          <w:rFonts w:asciiTheme="minorHAnsi" w:hAnsiTheme="minorHAnsi"/>
          <w:sz w:val="22"/>
        </w:rPr>
        <w:t xml:space="preserve">(primarily from Estates) </w:t>
      </w:r>
      <w:r w:rsidRPr="008A67DA">
        <w:rPr>
          <w:rFonts w:asciiTheme="minorHAnsi" w:hAnsiTheme="minorHAnsi"/>
          <w:sz w:val="22"/>
        </w:rPr>
        <w:t>the guidance remains the same</w:t>
      </w:r>
      <w:r w:rsidR="00C52AC1" w:rsidRPr="008A67DA">
        <w:rPr>
          <w:rFonts w:asciiTheme="minorHAnsi" w:hAnsiTheme="minorHAnsi"/>
          <w:sz w:val="22"/>
        </w:rPr>
        <w:t>;</w:t>
      </w:r>
      <w:r w:rsidRPr="008A67DA">
        <w:rPr>
          <w:rFonts w:asciiTheme="minorHAnsi" w:hAnsiTheme="minorHAnsi"/>
          <w:sz w:val="22"/>
        </w:rPr>
        <w:t xml:space="preserve"> namely p</w:t>
      </w:r>
      <w:r w:rsidR="005C6112" w:rsidRPr="008A67DA">
        <w:rPr>
          <w:rFonts w:asciiTheme="minorHAnsi" w:hAnsiTheme="minorHAnsi"/>
          <w:sz w:val="22"/>
        </w:rPr>
        <w:t>lease ensure that all goods or services received by 31</w:t>
      </w:r>
      <w:r w:rsidR="005C6112" w:rsidRPr="008A67DA">
        <w:rPr>
          <w:rFonts w:asciiTheme="minorHAnsi" w:hAnsiTheme="minorHAnsi"/>
          <w:sz w:val="22"/>
          <w:vertAlign w:val="superscript"/>
        </w:rPr>
        <w:t>st</w:t>
      </w:r>
      <w:r w:rsidR="005C6112" w:rsidRPr="008A67DA">
        <w:rPr>
          <w:rFonts w:asciiTheme="minorHAnsi" w:hAnsiTheme="minorHAnsi"/>
          <w:sz w:val="22"/>
        </w:rPr>
        <w:t xml:space="preserve"> July have had the Goods Recei</w:t>
      </w:r>
      <w:r w:rsidR="00304FE4" w:rsidRPr="008A67DA">
        <w:rPr>
          <w:rFonts w:asciiTheme="minorHAnsi" w:hAnsiTheme="minorHAnsi"/>
          <w:sz w:val="22"/>
        </w:rPr>
        <w:t>ved</w:t>
      </w:r>
      <w:r w:rsidR="005C6112" w:rsidRPr="008A67DA">
        <w:rPr>
          <w:rFonts w:asciiTheme="minorHAnsi" w:hAnsiTheme="minorHAnsi"/>
          <w:sz w:val="22"/>
        </w:rPr>
        <w:t xml:space="preserve"> Note (GRN) processed </w:t>
      </w:r>
      <w:r w:rsidR="00F12DB0" w:rsidRPr="008A67DA">
        <w:rPr>
          <w:rFonts w:asciiTheme="minorHAnsi" w:hAnsiTheme="minorHAnsi"/>
          <w:sz w:val="22"/>
        </w:rPr>
        <w:t>i</w:t>
      </w:r>
      <w:r w:rsidR="005C6112" w:rsidRPr="008A67DA">
        <w:rPr>
          <w:rFonts w:asciiTheme="minorHAnsi" w:hAnsiTheme="minorHAnsi"/>
          <w:sz w:val="22"/>
        </w:rPr>
        <w:t xml:space="preserve">n </w:t>
      </w:r>
      <w:r w:rsidRPr="008A67DA">
        <w:rPr>
          <w:rFonts w:asciiTheme="minorHAnsi" w:hAnsiTheme="minorHAnsi"/>
          <w:sz w:val="22"/>
        </w:rPr>
        <w:t>Agresso.</w:t>
      </w:r>
      <w:r w:rsidR="009F382C" w:rsidRPr="008A67DA">
        <w:rPr>
          <w:rFonts w:asciiTheme="minorHAnsi" w:hAnsiTheme="minorHAnsi"/>
          <w:sz w:val="22"/>
        </w:rPr>
        <w:t xml:space="preserve"> </w:t>
      </w:r>
      <w:r w:rsidR="00091716" w:rsidRPr="008A67DA">
        <w:rPr>
          <w:rFonts w:asciiTheme="minorHAnsi" w:hAnsiTheme="minorHAnsi"/>
          <w:sz w:val="22"/>
        </w:rPr>
        <w:t>Finance</w:t>
      </w:r>
      <w:r w:rsidR="009F382C" w:rsidRPr="008A67DA">
        <w:rPr>
          <w:rFonts w:asciiTheme="minorHAnsi" w:hAnsiTheme="minorHAnsi"/>
          <w:sz w:val="22"/>
        </w:rPr>
        <w:t xml:space="preserve"> will run a report from </w:t>
      </w:r>
      <w:r w:rsidRPr="008A67DA">
        <w:rPr>
          <w:rFonts w:asciiTheme="minorHAnsi" w:hAnsiTheme="minorHAnsi"/>
          <w:sz w:val="22"/>
        </w:rPr>
        <w:t>Agresso</w:t>
      </w:r>
      <w:r w:rsidR="009F382C" w:rsidRPr="008A67DA">
        <w:rPr>
          <w:rFonts w:asciiTheme="minorHAnsi" w:hAnsiTheme="minorHAnsi"/>
          <w:sz w:val="22"/>
        </w:rPr>
        <w:t xml:space="preserve"> at the start of August showing all items GRN’d but not invoiced as </w:t>
      </w:r>
      <w:proofErr w:type="gramStart"/>
      <w:r w:rsidR="009F382C" w:rsidRPr="008A67DA">
        <w:rPr>
          <w:rFonts w:asciiTheme="minorHAnsi" w:hAnsiTheme="minorHAnsi"/>
          <w:sz w:val="22"/>
        </w:rPr>
        <w:t>at</w:t>
      </w:r>
      <w:proofErr w:type="gramEnd"/>
      <w:r w:rsidR="009F382C" w:rsidRPr="008A67DA">
        <w:rPr>
          <w:rFonts w:asciiTheme="minorHAnsi" w:hAnsiTheme="minorHAnsi"/>
          <w:sz w:val="22"/>
        </w:rPr>
        <w:t xml:space="preserve"> 31</w:t>
      </w:r>
      <w:r w:rsidR="00C4545C" w:rsidRPr="008A67DA">
        <w:rPr>
          <w:rFonts w:asciiTheme="minorHAnsi" w:hAnsiTheme="minorHAnsi"/>
          <w:sz w:val="22"/>
          <w:vertAlign w:val="superscript"/>
        </w:rPr>
        <w:t>st</w:t>
      </w:r>
      <w:r w:rsidR="00C4545C" w:rsidRPr="008A67DA">
        <w:rPr>
          <w:rFonts w:asciiTheme="minorHAnsi" w:hAnsiTheme="minorHAnsi"/>
          <w:sz w:val="22"/>
        </w:rPr>
        <w:t xml:space="preserve"> </w:t>
      </w:r>
      <w:r w:rsidR="009F382C" w:rsidRPr="008A67DA">
        <w:rPr>
          <w:rFonts w:asciiTheme="minorHAnsi" w:hAnsiTheme="minorHAnsi"/>
          <w:sz w:val="22"/>
        </w:rPr>
        <w:t>July. This will be used to generate accrued expenditure.</w:t>
      </w:r>
      <w:r w:rsidR="00C4545C" w:rsidRPr="008A67DA">
        <w:rPr>
          <w:rFonts w:asciiTheme="minorHAnsi" w:hAnsiTheme="minorHAnsi"/>
          <w:sz w:val="22"/>
        </w:rPr>
        <w:t xml:space="preserve"> Please ensure that all supplier invoices are sent to Accounts Payable for processing as soon as possible. With the holiday period approaching, please ensure that if any P2P authorisers will be on leave</w:t>
      </w:r>
      <w:r w:rsidR="00100F81" w:rsidRPr="008A67DA">
        <w:rPr>
          <w:rFonts w:asciiTheme="minorHAnsi" w:hAnsiTheme="minorHAnsi"/>
          <w:sz w:val="22"/>
        </w:rPr>
        <w:t>,</w:t>
      </w:r>
      <w:r w:rsidR="00C4545C" w:rsidRPr="008A67DA">
        <w:rPr>
          <w:rFonts w:asciiTheme="minorHAnsi" w:hAnsiTheme="minorHAnsi"/>
          <w:sz w:val="22"/>
        </w:rPr>
        <w:t xml:space="preserve"> they have set up substitutes </w:t>
      </w:r>
      <w:r w:rsidR="00F12DB0" w:rsidRPr="008A67DA">
        <w:rPr>
          <w:rFonts w:asciiTheme="minorHAnsi" w:hAnsiTheme="minorHAnsi"/>
          <w:sz w:val="22"/>
        </w:rPr>
        <w:t>i</w:t>
      </w:r>
      <w:r w:rsidR="00C4545C" w:rsidRPr="008A67DA">
        <w:rPr>
          <w:rFonts w:asciiTheme="minorHAnsi" w:hAnsiTheme="minorHAnsi"/>
          <w:sz w:val="22"/>
        </w:rPr>
        <w:t>n</w:t>
      </w:r>
      <w:r w:rsidR="00F12DB0" w:rsidRPr="008A67DA">
        <w:rPr>
          <w:rFonts w:asciiTheme="minorHAnsi" w:hAnsiTheme="minorHAnsi"/>
          <w:sz w:val="22"/>
        </w:rPr>
        <w:t xml:space="preserve"> </w:t>
      </w:r>
      <w:r w:rsidRPr="008A67DA">
        <w:rPr>
          <w:rFonts w:asciiTheme="minorHAnsi" w:hAnsiTheme="minorHAnsi"/>
          <w:sz w:val="22"/>
        </w:rPr>
        <w:t>Agresso</w:t>
      </w:r>
      <w:r w:rsidR="00C4545C" w:rsidRPr="008A67DA">
        <w:rPr>
          <w:rFonts w:asciiTheme="minorHAnsi" w:hAnsiTheme="minorHAnsi"/>
          <w:sz w:val="22"/>
        </w:rPr>
        <w:t>.</w:t>
      </w:r>
      <w:r w:rsidRPr="008A67DA">
        <w:rPr>
          <w:rFonts w:asciiTheme="minorHAnsi" w:hAnsiTheme="minorHAnsi"/>
          <w:sz w:val="22"/>
        </w:rPr>
        <w:t xml:space="preserve"> </w:t>
      </w:r>
    </w:p>
    <w:p w14:paraId="6D464749" w14:textId="731EC403" w:rsidR="006A3902" w:rsidRPr="008A67DA" w:rsidRDefault="002166F5" w:rsidP="006A3902">
      <w:pPr>
        <w:rPr>
          <w:sz w:val="22"/>
        </w:rPr>
      </w:pPr>
      <w:r w:rsidRPr="008A67DA">
        <w:rPr>
          <w:rFonts w:asciiTheme="minorHAnsi" w:hAnsiTheme="minorHAnsi"/>
          <w:sz w:val="22"/>
        </w:rPr>
        <w:t xml:space="preserve">For </w:t>
      </w:r>
      <w:proofErr w:type="spellStart"/>
      <w:r w:rsidRPr="008A67DA">
        <w:rPr>
          <w:rFonts w:asciiTheme="minorHAnsi" w:hAnsiTheme="minorHAnsi"/>
          <w:b/>
          <w:bCs/>
          <w:sz w:val="22"/>
        </w:rPr>
        <w:t>eMarketplace</w:t>
      </w:r>
      <w:proofErr w:type="spellEnd"/>
      <w:r w:rsidRPr="008A67DA">
        <w:rPr>
          <w:rFonts w:asciiTheme="minorHAnsi" w:hAnsiTheme="minorHAnsi"/>
          <w:sz w:val="22"/>
        </w:rPr>
        <w:t xml:space="preserve"> purchase orders there will be a 3-way matching of purchase orders, GRN’s and invoices and Finance will run the necessary reports from this system to generate accrued expenditure.</w:t>
      </w:r>
      <w:r w:rsidR="006A3902" w:rsidRPr="008A67DA">
        <w:rPr>
          <w:rFonts w:asciiTheme="minorHAnsi" w:hAnsiTheme="minorHAnsi"/>
          <w:sz w:val="22"/>
        </w:rPr>
        <w:t xml:space="preserve"> Finance </w:t>
      </w:r>
      <w:r w:rsidR="00C52AC1" w:rsidRPr="008A67DA">
        <w:rPr>
          <w:rFonts w:asciiTheme="minorHAnsi" w:hAnsiTheme="minorHAnsi"/>
          <w:sz w:val="22"/>
        </w:rPr>
        <w:t>have</w:t>
      </w:r>
      <w:r w:rsidR="006A3902" w:rsidRPr="008A67DA">
        <w:rPr>
          <w:rFonts w:asciiTheme="minorHAnsi" w:hAnsiTheme="minorHAnsi"/>
          <w:sz w:val="22"/>
        </w:rPr>
        <w:t xml:space="preserve"> document</w:t>
      </w:r>
      <w:r w:rsidR="00C52AC1" w:rsidRPr="008A67DA">
        <w:rPr>
          <w:rFonts w:asciiTheme="minorHAnsi" w:hAnsiTheme="minorHAnsi"/>
          <w:sz w:val="22"/>
        </w:rPr>
        <w:t>ed</w:t>
      </w:r>
      <w:r w:rsidR="006A3902" w:rsidRPr="008A67DA">
        <w:rPr>
          <w:rFonts w:asciiTheme="minorHAnsi" w:hAnsiTheme="minorHAnsi"/>
          <w:sz w:val="22"/>
        </w:rPr>
        <w:t xml:space="preserve"> the approach to be used for </w:t>
      </w:r>
      <w:proofErr w:type="spellStart"/>
      <w:r w:rsidR="006A3902" w:rsidRPr="008A67DA">
        <w:rPr>
          <w:rFonts w:asciiTheme="minorHAnsi" w:hAnsiTheme="minorHAnsi"/>
          <w:sz w:val="22"/>
        </w:rPr>
        <w:t>eM</w:t>
      </w:r>
      <w:proofErr w:type="spellEnd"/>
      <w:r w:rsidR="006A3902" w:rsidRPr="008A67DA">
        <w:rPr>
          <w:rFonts w:asciiTheme="minorHAnsi" w:hAnsiTheme="minorHAnsi"/>
          <w:sz w:val="22"/>
        </w:rPr>
        <w:t xml:space="preserve"> accruals and will provide information on this separately.  It is important that all users must have good receipt</w:t>
      </w:r>
      <w:r w:rsidR="00C52AC1" w:rsidRPr="008A67DA">
        <w:rPr>
          <w:rFonts w:asciiTheme="minorHAnsi" w:hAnsiTheme="minorHAnsi"/>
          <w:sz w:val="22"/>
        </w:rPr>
        <w:t>ed</w:t>
      </w:r>
      <w:r w:rsidR="006A3902" w:rsidRPr="008A67DA">
        <w:rPr>
          <w:rFonts w:asciiTheme="minorHAnsi" w:hAnsiTheme="minorHAnsi"/>
          <w:sz w:val="22"/>
        </w:rPr>
        <w:t xml:space="preserve"> an</w:t>
      </w:r>
      <w:r w:rsidR="00C52AC1" w:rsidRPr="008A67DA">
        <w:rPr>
          <w:rFonts w:asciiTheme="minorHAnsi" w:hAnsiTheme="minorHAnsi"/>
          <w:sz w:val="22"/>
        </w:rPr>
        <w:t>y</w:t>
      </w:r>
      <w:r w:rsidR="006A3902" w:rsidRPr="008A67DA">
        <w:rPr>
          <w:rFonts w:asciiTheme="minorHAnsi" w:hAnsiTheme="minorHAnsi"/>
          <w:sz w:val="22"/>
        </w:rPr>
        <w:t xml:space="preserve"> goods and services that have been received as </w:t>
      </w:r>
      <w:proofErr w:type="gramStart"/>
      <w:r w:rsidR="006A3902" w:rsidRPr="008A67DA">
        <w:rPr>
          <w:rFonts w:asciiTheme="minorHAnsi" w:hAnsiTheme="minorHAnsi"/>
          <w:sz w:val="22"/>
        </w:rPr>
        <w:t>at</w:t>
      </w:r>
      <w:proofErr w:type="gramEnd"/>
      <w:r w:rsidR="006A3902" w:rsidRPr="008A67DA">
        <w:rPr>
          <w:rFonts w:asciiTheme="minorHAnsi" w:hAnsiTheme="minorHAnsi"/>
          <w:sz w:val="22"/>
        </w:rPr>
        <w:t xml:space="preserve"> 31 July 2</w:t>
      </w:r>
      <w:r w:rsidR="00DF5A8F" w:rsidRPr="008A67DA">
        <w:rPr>
          <w:rFonts w:asciiTheme="minorHAnsi" w:hAnsiTheme="minorHAnsi"/>
          <w:sz w:val="22"/>
        </w:rPr>
        <w:t>4</w:t>
      </w:r>
      <w:r w:rsidR="006A3902" w:rsidRPr="008A67DA">
        <w:rPr>
          <w:rFonts w:asciiTheme="minorHAnsi" w:hAnsiTheme="minorHAnsi"/>
          <w:sz w:val="22"/>
        </w:rPr>
        <w:t>.</w:t>
      </w:r>
    </w:p>
    <w:p w14:paraId="671427A0" w14:textId="085C47C0" w:rsidR="001D04E1" w:rsidRPr="008A67DA" w:rsidRDefault="001D04E1" w:rsidP="00C11D36">
      <w:pPr>
        <w:tabs>
          <w:tab w:val="left" w:pos="-720"/>
          <w:tab w:val="left" w:pos="0"/>
        </w:tabs>
        <w:suppressAutoHyphens/>
        <w:spacing w:before="120" w:after="120"/>
        <w:jc w:val="both"/>
        <w:rPr>
          <w:rFonts w:asciiTheme="minorHAnsi" w:hAnsiTheme="minorHAnsi"/>
          <w:sz w:val="22"/>
        </w:rPr>
      </w:pPr>
    </w:p>
    <w:p w14:paraId="0B410C14" w14:textId="77777777" w:rsidR="007A75D5" w:rsidRPr="008A67DA" w:rsidRDefault="00F95836" w:rsidP="001540B3">
      <w:pPr>
        <w:pStyle w:val="Heading1"/>
        <w:spacing w:before="120" w:after="0"/>
        <w:ind w:hanging="567"/>
        <w:rPr>
          <w:rFonts w:asciiTheme="minorHAnsi" w:hAnsiTheme="minorHAnsi"/>
          <w:bCs/>
        </w:rPr>
      </w:pPr>
      <w:bookmarkStart w:id="7" w:name="_Toc200344519"/>
      <w:bookmarkEnd w:id="6"/>
      <w:r w:rsidRPr="008A67DA">
        <w:rPr>
          <w:rFonts w:asciiTheme="minorHAnsi" w:hAnsiTheme="minorHAnsi"/>
          <w:bCs/>
        </w:rPr>
        <w:t>4</w:t>
      </w:r>
      <w:r w:rsidRPr="008A67DA">
        <w:rPr>
          <w:rFonts w:asciiTheme="minorHAnsi" w:hAnsiTheme="minorHAnsi"/>
          <w:bCs/>
        </w:rPr>
        <w:tab/>
        <w:t>Expense c</w:t>
      </w:r>
      <w:r w:rsidR="007A75D5" w:rsidRPr="008A67DA">
        <w:rPr>
          <w:rFonts w:asciiTheme="minorHAnsi" w:hAnsiTheme="minorHAnsi"/>
          <w:bCs/>
        </w:rPr>
        <w:t>lai</w:t>
      </w:r>
      <w:r w:rsidRPr="008A67DA">
        <w:rPr>
          <w:rFonts w:asciiTheme="minorHAnsi" w:hAnsiTheme="minorHAnsi"/>
          <w:bCs/>
        </w:rPr>
        <w:t>ms and a</w:t>
      </w:r>
      <w:r w:rsidR="007A75D5" w:rsidRPr="008A67DA">
        <w:rPr>
          <w:rFonts w:asciiTheme="minorHAnsi" w:hAnsiTheme="minorHAnsi"/>
          <w:bCs/>
        </w:rPr>
        <w:t>dvances</w:t>
      </w:r>
      <w:bookmarkEnd w:id="7"/>
    </w:p>
    <w:p w14:paraId="597924C5" w14:textId="1E127EF9" w:rsidR="008B3B9C" w:rsidRPr="008A67DA" w:rsidRDefault="007A75D5" w:rsidP="000C06F6">
      <w:pPr>
        <w:tabs>
          <w:tab w:val="left" w:pos="-720"/>
          <w:tab w:val="left" w:pos="0"/>
        </w:tabs>
        <w:suppressAutoHyphens/>
        <w:spacing w:before="120" w:after="120"/>
        <w:jc w:val="both"/>
        <w:rPr>
          <w:rFonts w:asciiTheme="minorHAnsi" w:hAnsiTheme="minorHAnsi"/>
          <w:sz w:val="22"/>
        </w:rPr>
      </w:pPr>
      <w:r w:rsidRPr="008A67DA">
        <w:rPr>
          <w:rFonts w:asciiTheme="minorHAnsi" w:hAnsiTheme="minorHAnsi"/>
          <w:sz w:val="22"/>
        </w:rPr>
        <w:t xml:space="preserve">Please remind </w:t>
      </w:r>
      <w:r w:rsidR="008B3B9C" w:rsidRPr="008A67DA">
        <w:rPr>
          <w:rFonts w:asciiTheme="minorHAnsi" w:hAnsiTheme="minorHAnsi"/>
          <w:sz w:val="22"/>
        </w:rPr>
        <w:t xml:space="preserve">relevant </w:t>
      </w:r>
      <w:r w:rsidRPr="008A67DA">
        <w:rPr>
          <w:rFonts w:asciiTheme="minorHAnsi" w:hAnsiTheme="minorHAnsi"/>
          <w:sz w:val="22"/>
        </w:rPr>
        <w:t>staff</w:t>
      </w:r>
      <w:r w:rsidR="008B3B9C" w:rsidRPr="008A67DA">
        <w:rPr>
          <w:rFonts w:asciiTheme="minorHAnsi" w:hAnsiTheme="minorHAnsi"/>
          <w:sz w:val="22"/>
        </w:rPr>
        <w:t xml:space="preserve">, students and visitors </w:t>
      </w:r>
      <w:r w:rsidRPr="008A67DA">
        <w:rPr>
          <w:rFonts w:asciiTheme="minorHAnsi" w:hAnsiTheme="minorHAnsi"/>
          <w:sz w:val="22"/>
        </w:rPr>
        <w:t xml:space="preserve">to bring </w:t>
      </w:r>
      <w:r w:rsidR="008B3B9C" w:rsidRPr="008A67DA">
        <w:rPr>
          <w:rFonts w:asciiTheme="minorHAnsi" w:hAnsiTheme="minorHAnsi"/>
          <w:sz w:val="22"/>
        </w:rPr>
        <w:t xml:space="preserve">any </w:t>
      </w:r>
      <w:r w:rsidR="00B50DB3" w:rsidRPr="008A67DA">
        <w:rPr>
          <w:rFonts w:asciiTheme="minorHAnsi" w:hAnsiTheme="minorHAnsi"/>
          <w:sz w:val="22"/>
        </w:rPr>
        <w:t xml:space="preserve">expense claims up </w:t>
      </w:r>
      <w:r w:rsidRPr="008A67DA">
        <w:rPr>
          <w:rFonts w:asciiTheme="minorHAnsi" w:hAnsiTheme="minorHAnsi"/>
          <w:sz w:val="22"/>
        </w:rPr>
        <w:t>to</w:t>
      </w:r>
      <w:r w:rsidR="00B50DB3" w:rsidRPr="008A67DA">
        <w:rPr>
          <w:rFonts w:asciiTheme="minorHAnsi" w:hAnsiTheme="minorHAnsi"/>
          <w:sz w:val="22"/>
        </w:rPr>
        <w:t xml:space="preserve"> </w:t>
      </w:r>
      <w:r w:rsidRPr="008A67DA">
        <w:rPr>
          <w:rFonts w:asciiTheme="minorHAnsi" w:hAnsiTheme="minorHAnsi"/>
          <w:sz w:val="22"/>
        </w:rPr>
        <w:t>date by the</w:t>
      </w:r>
      <w:r w:rsidR="00E13051" w:rsidRPr="008A67DA">
        <w:rPr>
          <w:rFonts w:asciiTheme="minorHAnsi" w:hAnsiTheme="minorHAnsi"/>
          <w:sz w:val="22"/>
        </w:rPr>
        <w:t xml:space="preserve"> end of July</w:t>
      </w:r>
      <w:r w:rsidR="008B3B9C" w:rsidRPr="008A67DA">
        <w:rPr>
          <w:rFonts w:asciiTheme="minorHAnsi" w:hAnsiTheme="minorHAnsi"/>
          <w:sz w:val="22"/>
        </w:rPr>
        <w:t xml:space="preserve"> and p</w:t>
      </w:r>
      <w:r w:rsidR="00802ACB" w:rsidRPr="008A67DA">
        <w:rPr>
          <w:rFonts w:asciiTheme="minorHAnsi" w:hAnsiTheme="minorHAnsi"/>
          <w:sz w:val="22"/>
        </w:rPr>
        <w:t xml:space="preserve">lease </w:t>
      </w:r>
      <w:r w:rsidR="008B3B9C" w:rsidRPr="008A67DA">
        <w:rPr>
          <w:rFonts w:asciiTheme="minorHAnsi" w:hAnsiTheme="minorHAnsi"/>
          <w:sz w:val="22"/>
        </w:rPr>
        <w:t xml:space="preserve">highlight </w:t>
      </w:r>
      <w:r w:rsidR="00802ACB" w:rsidRPr="008A67DA">
        <w:rPr>
          <w:rFonts w:asciiTheme="minorHAnsi" w:hAnsiTheme="minorHAnsi"/>
          <w:sz w:val="22"/>
        </w:rPr>
        <w:t xml:space="preserve">that </w:t>
      </w:r>
      <w:r w:rsidR="00802ACB" w:rsidRPr="008A67DA">
        <w:rPr>
          <w:rFonts w:asciiTheme="minorHAnsi" w:hAnsiTheme="minorHAnsi"/>
          <w:sz w:val="22"/>
          <w:u w:val="single"/>
        </w:rPr>
        <w:t xml:space="preserve">claims more than </w:t>
      </w:r>
      <w:r w:rsidR="00E210E5" w:rsidRPr="00E210E5">
        <w:rPr>
          <w:rFonts w:asciiTheme="minorHAnsi" w:hAnsiTheme="minorHAnsi"/>
          <w:b/>
          <w:bCs/>
          <w:sz w:val="22"/>
          <w:u w:val="single"/>
        </w:rPr>
        <w:t>6</w:t>
      </w:r>
      <w:r w:rsidR="001353F7" w:rsidRPr="008A67DA">
        <w:rPr>
          <w:rFonts w:asciiTheme="minorHAnsi" w:hAnsiTheme="minorHAnsi"/>
          <w:sz w:val="22"/>
          <w:u w:val="single"/>
        </w:rPr>
        <w:t xml:space="preserve"> </w:t>
      </w:r>
      <w:r w:rsidR="00802ACB" w:rsidRPr="008A67DA">
        <w:rPr>
          <w:rFonts w:asciiTheme="minorHAnsi" w:hAnsiTheme="minorHAnsi"/>
          <w:sz w:val="22"/>
          <w:u w:val="single"/>
        </w:rPr>
        <w:t>months old will not be paid</w:t>
      </w:r>
      <w:r w:rsidR="00802ACB" w:rsidRPr="008A67DA">
        <w:rPr>
          <w:rFonts w:asciiTheme="minorHAnsi" w:hAnsiTheme="minorHAnsi"/>
          <w:sz w:val="22"/>
        </w:rPr>
        <w:t>.</w:t>
      </w:r>
      <w:r w:rsidR="00546D5A" w:rsidRPr="008A67DA">
        <w:rPr>
          <w:rFonts w:asciiTheme="minorHAnsi" w:hAnsiTheme="minorHAnsi"/>
          <w:sz w:val="22"/>
        </w:rPr>
        <w:t xml:space="preserve"> </w:t>
      </w:r>
      <w:r w:rsidR="00907BCD" w:rsidRPr="008A67DA">
        <w:rPr>
          <w:rFonts w:asciiTheme="minorHAnsi" w:hAnsiTheme="minorHAnsi"/>
          <w:sz w:val="22"/>
        </w:rPr>
        <w:t>St</w:t>
      </w:r>
      <w:r w:rsidR="00546D5A" w:rsidRPr="008A67DA">
        <w:rPr>
          <w:rFonts w:asciiTheme="minorHAnsi" w:hAnsiTheme="minorHAnsi"/>
          <w:sz w:val="22"/>
        </w:rPr>
        <w:t xml:space="preserve">aff </w:t>
      </w:r>
      <w:r w:rsidR="00E13051" w:rsidRPr="008A67DA">
        <w:rPr>
          <w:rFonts w:asciiTheme="minorHAnsi" w:hAnsiTheme="minorHAnsi"/>
          <w:sz w:val="22"/>
        </w:rPr>
        <w:t xml:space="preserve">with outstanding advances </w:t>
      </w:r>
      <w:r w:rsidR="00CA4AB6" w:rsidRPr="008A67DA">
        <w:rPr>
          <w:rFonts w:asciiTheme="minorHAnsi" w:hAnsiTheme="minorHAnsi"/>
          <w:sz w:val="22"/>
        </w:rPr>
        <w:t>for expenditure incurred in 20</w:t>
      </w:r>
      <w:r w:rsidR="00AE03AA" w:rsidRPr="008A67DA">
        <w:rPr>
          <w:rFonts w:asciiTheme="minorHAnsi" w:hAnsiTheme="minorHAnsi"/>
          <w:sz w:val="22"/>
        </w:rPr>
        <w:t>2</w:t>
      </w:r>
      <w:r w:rsidR="00DF5A8F" w:rsidRPr="008A67DA">
        <w:rPr>
          <w:rFonts w:asciiTheme="minorHAnsi" w:hAnsiTheme="minorHAnsi"/>
          <w:sz w:val="22"/>
        </w:rPr>
        <w:t>3</w:t>
      </w:r>
      <w:r w:rsidR="00CA4AB6" w:rsidRPr="008A67DA">
        <w:rPr>
          <w:rFonts w:asciiTheme="minorHAnsi" w:hAnsiTheme="minorHAnsi"/>
          <w:sz w:val="22"/>
        </w:rPr>
        <w:t>/</w:t>
      </w:r>
      <w:r w:rsidR="00F624FA" w:rsidRPr="008A67DA">
        <w:rPr>
          <w:rFonts w:asciiTheme="minorHAnsi" w:hAnsiTheme="minorHAnsi"/>
          <w:sz w:val="22"/>
        </w:rPr>
        <w:t>2</w:t>
      </w:r>
      <w:r w:rsidR="00DF5A8F" w:rsidRPr="008A67DA">
        <w:rPr>
          <w:rFonts w:asciiTheme="minorHAnsi" w:hAnsiTheme="minorHAnsi"/>
          <w:sz w:val="22"/>
        </w:rPr>
        <w:t>4</w:t>
      </w:r>
      <w:r w:rsidR="00CA4AB6" w:rsidRPr="008A67DA">
        <w:rPr>
          <w:rFonts w:asciiTheme="minorHAnsi" w:hAnsiTheme="minorHAnsi"/>
          <w:sz w:val="22"/>
        </w:rPr>
        <w:t xml:space="preserve"> </w:t>
      </w:r>
      <w:r w:rsidR="00546D5A" w:rsidRPr="008A67DA">
        <w:rPr>
          <w:rFonts w:asciiTheme="minorHAnsi" w:hAnsiTheme="minorHAnsi"/>
          <w:sz w:val="22"/>
        </w:rPr>
        <w:t>must also</w:t>
      </w:r>
      <w:r w:rsidRPr="008A67DA">
        <w:rPr>
          <w:rFonts w:asciiTheme="minorHAnsi" w:hAnsiTheme="minorHAnsi"/>
          <w:sz w:val="22"/>
        </w:rPr>
        <w:t xml:space="preserve"> provide returns to clear </w:t>
      </w:r>
      <w:r w:rsidR="00907BCD" w:rsidRPr="008A67DA">
        <w:rPr>
          <w:rFonts w:asciiTheme="minorHAnsi" w:hAnsiTheme="minorHAnsi"/>
          <w:sz w:val="22"/>
        </w:rPr>
        <w:t>those</w:t>
      </w:r>
      <w:r w:rsidRPr="008A67DA">
        <w:rPr>
          <w:rFonts w:asciiTheme="minorHAnsi" w:hAnsiTheme="minorHAnsi"/>
          <w:sz w:val="22"/>
        </w:rPr>
        <w:t xml:space="preserve"> by the end of July, so that </w:t>
      </w:r>
      <w:r w:rsidR="00E13051" w:rsidRPr="008A67DA">
        <w:rPr>
          <w:rFonts w:asciiTheme="minorHAnsi" w:hAnsiTheme="minorHAnsi"/>
          <w:sz w:val="22"/>
        </w:rPr>
        <w:t xml:space="preserve">the </w:t>
      </w:r>
      <w:r w:rsidRPr="008A67DA">
        <w:rPr>
          <w:rFonts w:asciiTheme="minorHAnsi" w:hAnsiTheme="minorHAnsi"/>
          <w:sz w:val="22"/>
        </w:rPr>
        <w:t xml:space="preserve">expenditure </w:t>
      </w:r>
      <w:r w:rsidR="00E13051" w:rsidRPr="008A67DA">
        <w:rPr>
          <w:rFonts w:asciiTheme="minorHAnsi" w:hAnsiTheme="minorHAnsi"/>
          <w:sz w:val="22"/>
        </w:rPr>
        <w:t xml:space="preserve">can </w:t>
      </w:r>
      <w:r w:rsidRPr="008A67DA">
        <w:rPr>
          <w:rFonts w:asciiTheme="minorHAnsi" w:hAnsiTheme="minorHAnsi"/>
          <w:sz w:val="22"/>
        </w:rPr>
        <w:t>be recorded in the correct financial year.</w:t>
      </w:r>
    </w:p>
    <w:p w14:paraId="17847AAD" w14:textId="77777777" w:rsidR="00AC72ED" w:rsidRPr="008A67DA" w:rsidRDefault="007A75D5" w:rsidP="001540B3">
      <w:pPr>
        <w:pStyle w:val="Heading1"/>
        <w:spacing w:before="120" w:after="0"/>
        <w:ind w:hanging="567"/>
        <w:rPr>
          <w:rFonts w:asciiTheme="minorHAnsi" w:hAnsiTheme="minorHAnsi"/>
          <w:bCs/>
        </w:rPr>
      </w:pPr>
      <w:bookmarkStart w:id="8" w:name="_4_Year-end_Statements"/>
      <w:bookmarkStart w:id="9" w:name="_Toc200344520"/>
      <w:bookmarkEnd w:id="8"/>
      <w:r w:rsidRPr="008A67DA">
        <w:rPr>
          <w:rFonts w:asciiTheme="minorHAnsi" w:hAnsiTheme="minorHAnsi"/>
          <w:bCs/>
        </w:rPr>
        <w:t>5</w:t>
      </w:r>
      <w:r w:rsidR="00FF3061" w:rsidRPr="008A67DA">
        <w:rPr>
          <w:rFonts w:asciiTheme="minorHAnsi" w:hAnsiTheme="minorHAnsi"/>
          <w:bCs/>
        </w:rPr>
        <w:tab/>
      </w:r>
      <w:r w:rsidR="009E66D8" w:rsidRPr="008A67DA">
        <w:rPr>
          <w:rFonts w:asciiTheme="minorHAnsi" w:hAnsiTheme="minorHAnsi"/>
          <w:bCs/>
        </w:rPr>
        <w:t xml:space="preserve">Year </w:t>
      </w:r>
      <w:r w:rsidR="00F95836" w:rsidRPr="008A67DA">
        <w:rPr>
          <w:rFonts w:asciiTheme="minorHAnsi" w:hAnsiTheme="minorHAnsi"/>
          <w:bCs/>
        </w:rPr>
        <w:t>end s</w:t>
      </w:r>
      <w:r w:rsidR="00AC72ED" w:rsidRPr="008A67DA">
        <w:rPr>
          <w:rFonts w:asciiTheme="minorHAnsi" w:hAnsiTheme="minorHAnsi"/>
          <w:bCs/>
        </w:rPr>
        <w:t>tatements</w:t>
      </w:r>
      <w:bookmarkEnd w:id="9"/>
    </w:p>
    <w:p w14:paraId="506301E8" w14:textId="3E99031B" w:rsidR="00AC72ED" w:rsidRPr="008A67DA" w:rsidRDefault="00742580" w:rsidP="00C11D36">
      <w:pPr>
        <w:tabs>
          <w:tab w:val="left" w:pos="-720"/>
        </w:tabs>
        <w:suppressAutoHyphens/>
        <w:spacing w:before="120" w:after="120"/>
        <w:jc w:val="both"/>
        <w:rPr>
          <w:rFonts w:asciiTheme="minorHAnsi" w:hAnsiTheme="minorHAnsi"/>
          <w:spacing w:val="-3"/>
          <w:sz w:val="22"/>
          <w:szCs w:val="22"/>
        </w:rPr>
      </w:pPr>
      <w:r w:rsidRPr="008A67DA">
        <w:rPr>
          <w:rFonts w:asciiTheme="minorHAnsi" w:hAnsiTheme="minorHAnsi"/>
          <w:spacing w:val="-3"/>
          <w:sz w:val="22"/>
          <w:szCs w:val="22"/>
        </w:rPr>
        <w:t xml:space="preserve">Reports </w:t>
      </w:r>
      <w:r w:rsidR="00AC72ED" w:rsidRPr="008A67DA">
        <w:rPr>
          <w:rFonts w:asciiTheme="minorHAnsi" w:hAnsiTheme="minorHAnsi"/>
          <w:spacing w:val="-3"/>
          <w:sz w:val="22"/>
          <w:szCs w:val="22"/>
        </w:rPr>
        <w:t>for period 12 will be on the website</w:t>
      </w:r>
      <w:r w:rsidR="00B86FEE" w:rsidRPr="008A67DA">
        <w:rPr>
          <w:rFonts w:asciiTheme="minorHAnsi" w:hAnsiTheme="minorHAnsi"/>
          <w:spacing w:val="-3"/>
          <w:sz w:val="22"/>
          <w:szCs w:val="22"/>
        </w:rPr>
        <w:t xml:space="preserve"> by noon</w:t>
      </w:r>
      <w:r w:rsidR="00AC72ED" w:rsidRPr="008A67DA">
        <w:rPr>
          <w:rFonts w:asciiTheme="minorHAnsi" w:hAnsiTheme="minorHAnsi"/>
          <w:spacing w:val="-3"/>
          <w:sz w:val="22"/>
          <w:szCs w:val="22"/>
        </w:rPr>
        <w:t xml:space="preserve"> on </w:t>
      </w:r>
      <w:r w:rsidR="00F14121" w:rsidRPr="008A67DA">
        <w:rPr>
          <w:rFonts w:asciiTheme="minorHAnsi" w:hAnsiTheme="minorHAnsi"/>
          <w:spacing w:val="-3"/>
          <w:sz w:val="22"/>
          <w:szCs w:val="22"/>
        </w:rPr>
        <w:t>8</w:t>
      </w:r>
      <w:r w:rsidRPr="008A67DA">
        <w:rPr>
          <w:rFonts w:asciiTheme="minorHAnsi" w:hAnsiTheme="minorHAnsi"/>
          <w:spacing w:val="-3"/>
          <w:sz w:val="22"/>
          <w:szCs w:val="22"/>
          <w:vertAlign w:val="superscript"/>
        </w:rPr>
        <w:t>th</w:t>
      </w:r>
      <w:r w:rsidRPr="008A67DA">
        <w:rPr>
          <w:rFonts w:asciiTheme="minorHAnsi" w:hAnsiTheme="minorHAnsi"/>
          <w:spacing w:val="-3"/>
          <w:sz w:val="22"/>
          <w:szCs w:val="22"/>
        </w:rPr>
        <w:t xml:space="preserve"> </w:t>
      </w:r>
      <w:r w:rsidR="00AC72ED" w:rsidRPr="008A67DA">
        <w:rPr>
          <w:rFonts w:asciiTheme="minorHAnsi" w:hAnsiTheme="minorHAnsi"/>
          <w:spacing w:val="-3"/>
          <w:sz w:val="22"/>
          <w:szCs w:val="22"/>
        </w:rPr>
        <w:t>August.</w:t>
      </w:r>
      <w:r w:rsidR="007609BD" w:rsidRPr="008A67DA">
        <w:rPr>
          <w:rFonts w:asciiTheme="minorHAnsi" w:hAnsiTheme="minorHAnsi"/>
          <w:spacing w:val="-3"/>
          <w:sz w:val="22"/>
          <w:szCs w:val="22"/>
        </w:rPr>
        <w:t xml:space="preserve"> </w:t>
      </w:r>
      <w:r w:rsidRPr="008A67DA">
        <w:rPr>
          <w:rFonts w:asciiTheme="minorHAnsi" w:hAnsiTheme="minorHAnsi"/>
          <w:spacing w:val="-3"/>
          <w:sz w:val="22"/>
          <w:szCs w:val="22"/>
        </w:rPr>
        <w:t>Please review t</w:t>
      </w:r>
      <w:r w:rsidR="000C06F6" w:rsidRPr="008A67DA">
        <w:rPr>
          <w:rFonts w:asciiTheme="minorHAnsi" w:hAnsiTheme="minorHAnsi"/>
          <w:spacing w:val="-3"/>
          <w:sz w:val="22"/>
          <w:szCs w:val="22"/>
        </w:rPr>
        <w:t xml:space="preserve">hese statements and notify Finance </w:t>
      </w:r>
      <w:r w:rsidRPr="008A67DA">
        <w:rPr>
          <w:rFonts w:asciiTheme="minorHAnsi" w:hAnsiTheme="minorHAnsi"/>
          <w:spacing w:val="-3"/>
          <w:sz w:val="22"/>
          <w:szCs w:val="22"/>
        </w:rPr>
        <w:t xml:space="preserve">of any errors or omissions </w:t>
      </w:r>
      <w:r w:rsidR="00AC72ED" w:rsidRPr="008A67DA">
        <w:rPr>
          <w:rFonts w:asciiTheme="minorHAnsi" w:hAnsiTheme="minorHAnsi"/>
          <w:spacing w:val="-3"/>
          <w:sz w:val="22"/>
          <w:szCs w:val="22"/>
        </w:rPr>
        <w:t xml:space="preserve">by </w:t>
      </w:r>
      <w:r w:rsidR="00B50DB3" w:rsidRPr="008A67DA">
        <w:rPr>
          <w:rFonts w:asciiTheme="minorHAnsi" w:hAnsiTheme="minorHAnsi"/>
          <w:spacing w:val="-3"/>
          <w:sz w:val="22"/>
          <w:szCs w:val="22"/>
        </w:rPr>
        <w:t>1</w:t>
      </w:r>
      <w:r w:rsidR="00EF3F90" w:rsidRPr="008A67DA">
        <w:rPr>
          <w:rFonts w:asciiTheme="minorHAnsi" w:hAnsiTheme="minorHAnsi"/>
          <w:spacing w:val="-3"/>
          <w:sz w:val="22"/>
          <w:szCs w:val="22"/>
        </w:rPr>
        <w:t>2</w:t>
      </w:r>
      <w:r w:rsidR="00AB788C" w:rsidRPr="008A67DA">
        <w:rPr>
          <w:rFonts w:asciiTheme="minorHAnsi" w:hAnsiTheme="minorHAnsi"/>
          <w:spacing w:val="-3"/>
          <w:sz w:val="22"/>
          <w:szCs w:val="22"/>
          <w:vertAlign w:val="superscript"/>
        </w:rPr>
        <w:t>th</w:t>
      </w:r>
      <w:r w:rsidR="00AB788C" w:rsidRPr="008A67DA">
        <w:rPr>
          <w:rFonts w:asciiTheme="minorHAnsi" w:hAnsiTheme="minorHAnsi"/>
          <w:spacing w:val="-3"/>
          <w:sz w:val="22"/>
          <w:szCs w:val="22"/>
        </w:rPr>
        <w:t xml:space="preserve"> </w:t>
      </w:r>
      <w:r w:rsidR="00AC72ED" w:rsidRPr="008A67DA">
        <w:rPr>
          <w:rFonts w:asciiTheme="minorHAnsi" w:hAnsiTheme="minorHAnsi"/>
          <w:spacing w:val="-3"/>
          <w:sz w:val="22"/>
          <w:szCs w:val="22"/>
        </w:rPr>
        <w:t>August</w:t>
      </w:r>
      <w:r w:rsidR="007C68CD" w:rsidRPr="008A67DA">
        <w:rPr>
          <w:rFonts w:asciiTheme="minorHAnsi" w:hAnsiTheme="minorHAnsi"/>
          <w:spacing w:val="-3"/>
          <w:sz w:val="22"/>
          <w:szCs w:val="22"/>
        </w:rPr>
        <w:t>.</w:t>
      </w:r>
    </w:p>
    <w:p w14:paraId="014D10EE" w14:textId="77777777" w:rsidR="00953256" w:rsidRPr="008A67DA" w:rsidRDefault="007A75D5" w:rsidP="001540B3">
      <w:pPr>
        <w:pStyle w:val="Heading1"/>
        <w:spacing w:before="120" w:after="0"/>
        <w:ind w:hanging="567"/>
        <w:rPr>
          <w:rFonts w:asciiTheme="minorHAnsi" w:hAnsiTheme="minorHAnsi"/>
          <w:bCs/>
        </w:rPr>
      </w:pPr>
      <w:bookmarkStart w:id="10" w:name="_5_Accruals_and_prepayments"/>
      <w:bookmarkStart w:id="11" w:name="_Toc200344521"/>
      <w:bookmarkEnd w:id="10"/>
      <w:r w:rsidRPr="008A67DA">
        <w:rPr>
          <w:rFonts w:asciiTheme="minorHAnsi" w:hAnsiTheme="minorHAnsi"/>
          <w:bCs/>
        </w:rPr>
        <w:t>6</w:t>
      </w:r>
      <w:r w:rsidR="00A45633" w:rsidRPr="008A67DA">
        <w:rPr>
          <w:rFonts w:asciiTheme="minorHAnsi" w:hAnsiTheme="minorHAnsi"/>
          <w:bCs/>
        </w:rPr>
        <w:tab/>
      </w:r>
      <w:r w:rsidR="00953256" w:rsidRPr="008A67DA">
        <w:rPr>
          <w:rFonts w:asciiTheme="minorHAnsi" w:hAnsiTheme="minorHAnsi"/>
          <w:bCs/>
        </w:rPr>
        <w:t>Accruals</w:t>
      </w:r>
      <w:r w:rsidR="009E66D8" w:rsidRPr="008A67DA">
        <w:rPr>
          <w:rFonts w:asciiTheme="minorHAnsi" w:hAnsiTheme="minorHAnsi"/>
          <w:bCs/>
        </w:rPr>
        <w:t>,</w:t>
      </w:r>
      <w:r w:rsidR="00D41218" w:rsidRPr="008A67DA">
        <w:rPr>
          <w:rFonts w:asciiTheme="minorHAnsi" w:hAnsiTheme="minorHAnsi"/>
          <w:bCs/>
        </w:rPr>
        <w:t xml:space="preserve"> prepayments</w:t>
      </w:r>
      <w:bookmarkEnd w:id="11"/>
      <w:r w:rsidR="009E66D8" w:rsidRPr="008A67DA">
        <w:rPr>
          <w:rFonts w:asciiTheme="minorHAnsi" w:hAnsiTheme="minorHAnsi"/>
          <w:bCs/>
        </w:rPr>
        <w:t xml:space="preserve"> and income adjustments</w:t>
      </w:r>
    </w:p>
    <w:p w14:paraId="048F204E" w14:textId="03C8ADEC" w:rsidR="00742580" w:rsidRPr="008A67DA" w:rsidRDefault="00907BCD" w:rsidP="00C11D36">
      <w:pPr>
        <w:spacing w:before="120" w:after="120"/>
        <w:jc w:val="both"/>
        <w:rPr>
          <w:rFonts w:asciiTheme="minorHAnsi" w:hAnsiTheme="minorHAnsi"/>
          <w:spacing w:val="-3"/>
          <w:sz w:val="22"/>
          <w:szCs w:val="22"/>
        </w:rPr>
      </w:pPr>
      <w:r w:rsidRPr="008A67DA">
        <w:rPr>
          <w:rFonts w:asciiTheme="minorHAnsi" w:hAnsiTheme="minorHAnsi"/>
          <w:spacing w:val="-3"/>
          <w:sz w:val="22"/>
          <w:szCs w:val="22"/>
        </w:rPr>
        <w:t xml:space="preserve">These </w:t>
      </w:r>
      <w:r w:rsidR="001D6428" w:rsidRPr="008A67DA">
        <w:rPr>
          <w:rFonts w:asciiTheme="minorHAnsi" w:hAnsiTheme="minorHAnsi"/>
          <w:spacing w:val="-3"/>
          <w:sz w:val="22"/>
          <w:szCs w:val="22"/>
        </w:rPr>
        <w:t xml:space="preserve">are accounting adjustments for items </w:t>
      </w:r>
      <w:r w:rsidR="00505829" w:rsidRPr="008A67DA">
        <w:rPr>
          <w:rFonts w:asciiTheme="minorHAnsi" w:hAnsiTheme="minorHAnsi"/>
          <w:spacing w:val="-3"/>
          <w:sz w:val="22"/>
          <w:szCs w:val="22"/>
        </w:rPr>
        <w:t>not</w:t>
      </w:r>
      <w:r w:rsidR="00E13051" w:rsidRPr="008A67DA">
        <w:rPr>
          <w:rFonts w:asciiTheme="minorHAnsi" w:hAnsiTheme="minorHAnsi"/>
          <w:spacing w:val="-3"/>
          <w:sz w:val="22"/>
          <w:szCs w:val="22"/>
        </w:rPr>
        <w:t xml:space="preserve"> initially </w:t>
      </w:r>
      <w:r w:rsidR="00505829" w:rsidRPr="008A67DA">
        <w:rPr>
          <w:rFonts w:asciiTheme="minorHAnsi" w:hAnsiTheme="minorHAnsi"/>
          <w:spacing w:val="-3"/>
          <w:sz w:val="22"/>
          <w:szCs w:val="22"/>
        </w:rPr>
        <w:t xml:space="preserve">processed in the </w:t>
      </w:r>
      <w:r w:rsidR="00C402E4" w:rsidRPr="008A67DA">
        <w:rPr>
          <w:rFonts w:asciiTheme="minorHAnsi" w:hAnsiTheme="minorHAnsi"/>
          <w:spacing w:val="-3"/>
          <w:sz w:val="22"/>
          <w:szCs w:val="22"/>
        </w:rPr>
        <w:t xml:space="preserve">financial </w:t>
      </w:r>
      <w:r w:rsidR="00505829" w:rsidRPr="008A67DA">
        <w:rPr>
          <w:rFonts w:asciiTheme="minorHAnsi" w:hAnsiTheme="minorHAnsi"/>
          <w:spacing w:val="-3"/>
          <w:sz w:val="22"/>
          <w:szCs w:val="22"/>
        </w:rPr>
        <w:t xml:space="preserve">year to which they </w:t>
      </w:r>
      <w:r w:rsidR="00D41218" w:rsidRPr="008A67DA">
        <w:rPr>
          <w:rFonts w:asciiTheme="minorHAnsi" w:hAnsiTheme="minorHAnsi"/>
          <w:spacing w:val="-3"/>
          <w:sz w:val="22"/>
          <w:szCs w:val="22"/>
        </w:rPr>
        <w:t>relate.</w:t>
      </w:r>
      <w:r w:rsidRPr="008A67DA">
        <w:rPr>
          <w:rFonts w:asciiTheme="minorHAnsi" w:hAnsiTheme="minorHAnsi"/>
          <w:sz w:val="22"/>
        </w:rPr>
        <w:t xml:space="preserve"> </w:t>
      </w:r>
      <w:r w:rsidR="00692AD5" w:rsidRPr="008A67DA">
        <w:rPr>
          <w:rFonts w:asciiTheme="minorHAnsi" w:hAnsiTheme="minorHAnsi"/>
          <w:sz w:val="22"/>
        </w:rPr>
        <w:t>A m</w:t>
      </w:r>
      <w:r w:rsidR="00796B6F" w:rsidRPr="008A67DA">
        <w:rPr>
          <w:rFonts w:asciiTheme="minorHAnsi" w:hAnsiTheme="minorHAnsi"/>
          <w:sz w:val="22"/>
        </w:rPr>
        <w:t>a</w:t>
      </w:r>
      <w:r w:rsidR="00692AD5" w:rsidRPr="008A67DA">
        <w:rPr>
          <w:rFonts w:asciiTheme="minorHAnsi" w:hAnsiTheme="minorHAnsi"/>
          <w:sz w:val="22"/>
        </w:rPr>
        <w:t xml:space="preserve">teriality level of </w:t>
      </w:r>
      <w:r w:rsidR="00692AD5" w:rsidRPr="008A67DA">
        <w:rPr>
          <w:rFonts w:asciiTheme="minorHAnsi" w:hAnsiTheme="minorHAnsi"/>
          <w:b/>
          <w:sz w:val="22"/>
        </w:rPr>
        <w:t>£</w:t>
      </w:r>
      <w:r w:rsidR="00476593" w:rsidRPr="008A67DA">
        <w:rPr>
          <w:rFonts w:asciiTheme="minorHAnsi" w:hAnsiTheme="minorHAnsi"/>
          <w:b/>
          <w:sz w:val="22"/>
        </w:rPr>
        <w:t>1,000</w:t>
      </w:r>
      <w:r w:rsidR="00692AD5" w:rsidRPr="008A67DA">
        <w:rPr>
          <w:rFonts w:asciiTheme="minorHAnsi" w:hAnsiTheme="minorHAnsi"/>
          <w:sz w:val="22"/>
        </w:rPr>
        <w:t xml:space="preserve"> will be applied to all </w:t>
      </w:r>
      <w:r w:rsidR="005E6338" w:rsidRPr="008A67DA">
        <w:rPr>
          <w:rFonts w:asciiTheme="minorHAnsi" w:hAnsiTheme="minorHAnsi"/>
          <w:sz w:val="22"/>
        </w:rPr>
        <w:t>adjustments.</w:t>
      </w:r>
      <w:r w:rsidR="00692AD5" w:rsidRPr="008A67DA">
        <w:rPr>
          <w:rFonts w:asciiTheme="minorHAnsi" w:hAnsiTheme="minorHAnsi"/>
          <w:sz w:val="22"/>
        </w:rPr>
        <w:t xml:space="preserve"> </w:t>
      </w:r>
      <w:proofErr w:type="gramStart"/>
      <w:r w:rsidR="005E6338" w:rsidRPr="008A67DA">
        <w:rPr>
          <w:rFonts w:asciiTheme="minorHAnsi" w:hAnsiTheme="minorHAnsi"/>
          <w:sz w:val="22"/>
        </w:rPr>
        <w:t>T</w:t>
      </w:r>
      <w:r w:rsidR="00692AD5" w:rsidRPr="008A67DA">
        <w:rPr>
          <w:rFonts w:asciiTheme="minorHAnsi" w:hAnsiTheme="minorHAnsi"/>
          <w:sz w:val="22"/>
        </w:rPr>
        <w:t>herefore</w:t>
      </w:r>
      <w:proofErr w:type="gramEnd"/>
      <w:r w:rsidR="00692AD5" w:rsidRPr="008A67DA">
        <w:rPr>
          <w:rFonts w:asciiTheme="minorHAnsi" w:hAnsiTheme="minorHAnsi"/>
          <w:sz w:val="22"/>
        </w:rPr>
        <w:t xml:space="preserve"> if it is </w:t>
      </w:r>
      <w:r w:rsidR="00692AD5" w:rsidRPr="008A67DA">
        <w:rPr>
          <w:rFonts w:asciiTheme="minorHAnsi" w:hAnsiTheme="minorHAnsi"/>
          <w:b/>
          <w:sz w:val="22"/>
        </w:rPr>
        <w:t>less than £</w:t>
      </w:r>
      <w:r w:rsidR="00476593" w:rsidRPr="008A67DA">
        <w:rPr>
          <w:rFonts w:asciiTheme="minorHAnsi" w:hAnsiTheme="minorHAnsi"/>
          <w:b/>
          <w:sz w:val="22"/>
        </w:rPr>
        <w:t>1,000</w:t>
      </w:r>
      <w:r w:rsidR="00692AD5" w:rsidRPr="008A67DA">
        <w:rPr>
          <w:rFonts w:asciiTheme="minorHAnsi" w:hAnsiTheme="minorHAnsi"/>
          <w:b/>
          <w:sz w:val="22"/>
        </w:rPr>
        <w:t xml:space="preserve"> we will not </w:t>
      </w:r>
      <w:r w:rsidR="00692AD5" w:rsidRPr="008A67DA">
        <w:rPr>
          <w:rFonts w:asciiTheme="minorHAnsi" w:hAnsiTheme="minorHAnsi"/>
          <w:sz w:val="22"/>
        </w:rPr>
        <w:t>be adjusting for the transaction unless there is external funding that ends 31</w:t>
      </w:r>
      <w:r w:rsidR="00692AD5" w:rsidRPr="008A67DA">
        <w:rPr>
          <w:rFonts w:asciiTheme="minorHAnsi" w:hAnsiTheme="minorHAnsi"/>
          <w:sz w:val="22"/>
          <w:vertAlign w:val="superscript"/>
        </w:rPr>
        <w:t>st</w:t>
      </w:r>
      <w:r w:rsidR="00692AD5" w:rsidRPr="008A67DA">
        <w:rPr>
          <w:rFonts w:asciiTheme="minorHAnsi" w:hAnsiTheme="minorHAnsi"/>
          <w:sz w:val="22"/>
        </w:rPr>
        <w:t xml:space="preserve"> July 20</w:t>
      </w:r>
      <w:r w:rsidR="009C0854" w:rsidRPr="008A67DA">
        <w:rPr>
          <w:rFonts w:asciiTheme="minorHAnsi" w:hAnsiTheme="minorHAnsi"/>
          <w:sz w:val="22"/>
        </w:rPr>
        <w:t>2</w:t>
      </w:r>
      <w:r w:rsidR="00DF5A8F" w:rsidRPr="008A67DA">
        <w:rPr>
          <w:rFonts w:asciiTheme="minorHAnsi" w:hAnsiTheme="minorHAnsi"/>
          <w:sz w:val="22"/>
        </w:rPr>
        <w:t>4</w:t>
      </w:r>
      <w:r w:rsidR="00692AD5" w:rsidRPr="008A67DA">
        <w:rPr>
          <w:rFonts w:asciiTheme="minorHAnsi" w:hAnsiTheme="minorHAnsi"/>
          <w:sz w:val="22"/>
        </w:rPr>
        <w:t xml:space="preserve">. </w:t>
      </w:r>
      <w:r w:rsidR="00802ACB" w:rsidRPr="008A67DA">
        <w:rPr>
          <w:rFonts w:asciiTheme="minorHAnsi" w:hAnsiTheme="minorHAnsi"/>
          <w:sz w:val="22"/>
        </w:rPr>
        <w:t>These tran</w:t>
      </w:r>
      <w:r w:rsidR="003113EA" w:rsidRPr="008A67DA">
        <w:rPr>
          <w:rFonts w:asciiTheme="minorHAnsi" w:hAnsiTheme="minorHAnsi"/>
          <w:sz w:val="22"/>
        </w:rPr>
        <w:t>s</w:t>
      </w:r>
      <w:r w:rsidR="00802ACB" w:rsidRPr="008A67DA">
        <w:rPr>
          <w:rFonts w:asciiTheme="minorHAnsi" w:hAnsiTheme="minorHAnsi"/>
          <w:sz w:val="22"/>
        </w:rPr>
        <w:t xml:space="preserve">actions must all be </w:t>
      </w:r>
      <w:r w:rsidRPr="008A67DA">
        <w:rPr>
          <w:rFonts w:asciiTheme="minorHAnsi" w:hAnsiTheme="minorHAnsi"/>
          <w:sz w:val="22"/>
          <w:szCs w:val="22"/>
        </w:rPr>
        <w:t xml:space="preserve">supported by </w:t>
      </w:r>
      <w:r w:rsidR="003F1F75" w:rsidRPr="008A67DA">
        <w:rPr>
          <w:rFonts w:asciiTheme="minorHAnsi" w:hAnsiTheme="minorHAnsi"/>
          <w:sz w:val="22"/>
          <w:szCs w:val="22"/>
        </w:rPr>
        <w:t>backing documentation</w:t>
      </w:r>
      <w:r w:rsidRPr="008A67DA">
        <w:rPr>
          <w:rFonts w:asciiTheme="minorHAnsi" w:hAnsiTheme="minorHAnsi"/>
          <w:sz w:val="22"/>
          <w:szCs w:val="22"/>
        </w:rPr>
        <w:t>.</w:t>
      </w:r>
      <w:r w:rsidR="00F95836" w:rsidRPr="008A67DA">
        <w:rPr>
          <w:rFonts w:asciiTheme="minorHAnsi" w:hAnsiTheme="minorHAnsi"/>
          <w:sz w:val="22"/>
          <w:szCs w:val="22"/>
        </w:rPr>
        <w:t xml:space="preserve"> </w:t>
      </w:r>
      <w:r w:rsidR="00E13051" w:rsidRPr="008A67DA">
        <w:rPr>
          <w:rFonts w:asciiTheme="minorHAnsi" w:hAnsiTheme="minorHAnsi"/>
          <w:sz w:val="22"/>
          <w:szCs w:val="22"/>
        </w:rPr>
        <w:t>The main four types of adjustment are</w:t>
      </w:r>
      <w:r w:rsidR="00E13051" w:rsidRPr="008A67DA">
        <w:rPr>
          <w:rFonts w:asciiTheme="minorHAnsi" w:hAnsiTheme="minorHAnsi"/>
          <w:spacing w:val="-3"/>
          <w:sz w:val="22"/>
          <w:szCs w:val="22"/>
        </w:rPr>
        <w:t>:</w:t>
      </w:r>
    </w:p>
    <w:p w14:paraId="5272FF2C" w14:textId="77777777" w:rsidR="001E6178" w:rsidRPr="008A67DA" w:rsidRDefault="001E6178" w:rsidP="00C11D36">
      <w:pPr>
        <w:spacing w:before="120" w:after="120"/>
        <w:jc w:val="both"/>
        <w:rPr>
          <w:rFonts w:asciiTheme="minorHAnsi" w:hAnsiTheme="minorHAnsi"/>
          <w:spacing w:val="-3"/>
          <w:sz w:val="22"/>
          <w:szCs w:val="22"/>
        </w:rPr>
      </w:pPr>
    </w:p>
    <w:p w14:paraId="60F8E476" w14:textId="77777777" w:rsidR="00527434" w:rsidRPr="008A67DA" w:rsidRDefault="00527434" w:rsidP="00C11D36">
      <w:pPr>
        <w:spacing w:before="120" w:after="120"/>
        <w:jc w:val="both"/>
        <w:rPr>
          <w:rFonts w:asciiTheme="minorHAnsi" w:hAnsiTheme="minorHAnsi"/>
          <w:sz w:val="22"/>
          <w:szCs w:val="22"/>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6662"/>
      </w:tblGrid>
      <w:tr w:rsidR="00423C8B" w:rsidRPr="008A67DA" w14:paraId="0CAF7116" w14:textId="77777777" w:rsidTr="002C10CA">
        <w:tc>
          <w:tcPr>
            <w:tcW w:w="1838" w:type="dxa"/>
          </w:tcPr>
          <w:p w14:paraId="01D6F967" w14:textId="77777777" w:rsidR="00423C8B" w:rsidRPr="008A67DA" w:rsidRDefault="00423C8B" w:rsidP="0028550D">
            <w:pPr>
              <w:tabs>
                <w:tab w:val="left" w:pos="-720"/>
              </w:tabs>
              <w:suppressAutoHyphens/>
              <w:jc w:val="both"/>
              <w:rPr>
                <w:rFonts w:asciiTheme="minorHAnsi" w:hAnsiTheme="minorHAnsi"/>
                <w:spacing w:val="-3"/>
                <w:sz w:val="22"/>
                <w:szCs w:val="22"/>
              </w:rPr>
            </w:pPr>
            <w:r w:rsidRPr="008A67DA">
              <w:rPr>
                <w:rFonts w:asciiTheme="minorHAnsi" w:hAnsiTheme="minorHAnsi"/>
                <w:spacing w:val="-3"/>
                <w:sz w:val="22"/>
                <w:szCs w:val="22"/>
              </w:rPr>
              <w:lastRenderedPageBreak/>
              <w:t>Adjustment</w:t>
            </w:r>
          </w:p>
          <w:p w14:paraId="2F2A91B5" w14:textId="77777777" w:rsidR="00423C8B" w:rsidRPr="008A67DA" w:rsidRDefault="00423C8B" w:rsidP="0028550D">
            <w:pPr>
              <w:tabs>
                <w:tab w:val="left" w:pos="-720"/>
              </w:tabs>
              <w:suppressAutoHyphens/>
              <w:jc w:val="both"/>
              <w:rPr>
                <w:rFonts w:asciiTheme="minorHAnsi" w:hAnsiTheme="minorHAnsi"/>
                <w:spacing w:val="-3"/>
                <w:sz w:val="22"/>
                <w:szCs w:val="22"/>
              </w:rPr>
            </w:pPr>
          </w:p>
        </w:tc>
        <w:tc>
          <w:tcPr>
            <w:tcW w:w="6662" w:type="dxa"/>
          </w:tcPr>
          <w:p w14:paraId="0F24AA8C" w14:textId="77777777" w:rsidR="00423C8B" w:rsidRPr="008A67DA" w:rsidRDefault="00423C8B" w:rsidP="0028550D">
            <w:pPr>
              <w:tabs>
                <w:tab w:val="left" w:pos="-720"/>
              </w:tabs>
              <w:suppressAutoHyphens/>
              <w:jc w:val="both"/>
              <w:rPr>
                <w:rFonts w:asciiTheme="minorHAnsi" w:hAnsiTheme="minorHAnsi"/>
                <w:spacing w:val="-3"/>
                <w:sz w:val="22"/>
                <w:szCs w:val="22"/>
              </w:rPr>
            </w:pPr>
            <w:r w:rsidRPr="008A67DA">
              <w:rPr>
                <w:rFonts w:asciiTheme="minorHAnsi" w:hAnsiTheme="minorHAnsi"/>
                <w:spacing w:val="-3"/>
                <w:sz w:val="22"/>
                <w:szCs w:val="22"/>
              </w:rPr>
              <w:t>Reason for adjustment</w:t>
            </w:r>
          </w:p>
        </w:tc>
      </w:tr>
      <w:tr w:rsidR="00423C8B" w:rsidRPr="008A67DA" w14:paraId="653ABF4E" w14:textId="77777777" w:rsidTr="002C10CA">
        <w:tc>
          <w:tcPr>
            <w:tcW w:w="1838" w:type="dxa"/>
          </w:tcPr>
          <w:p w14:paraId="4192239F" w14:textId="77777777" w:rsidR="00423C8B" w:rsidRPr="008A67DA" w:rsidRDefault="002C10CA" w:rsidP="002C10CA">
            <w:pPr>
              <w:tabs>
                <w:tab w:val="left" w:pos="-720"/>
              </w:tabs>
              <w:suppressAutoHyphens/>
              <w:ind w:left="313" w:hanging="313"/>
              <w:rPr>
                <w:rFonts w:asciiTheme="minorHAnsi" w:hAnsiTheme="minorHAnsi"/>
                <w:spacing w:val="-3"/>
                <w:sz w:val="22"/>
                <w:szCs w:val="22"/>
              </w:rPr>
            </w:pPr>
            <w:r w:rsidRPr="008A67DA">
              <w:rPr>
                <w:rFonts w:asciiTheme="minorHAnsi" w:hAnsiTheme="minorHAnsi"/>
                <w:spacing w:val="-3"/>
                <w:sz w:val="22"/>
                <w:szCs w:val="22"/>
              </w:rPr>
              <w:t>(</w:t>
            </w:r>
            <w:r w:rsidR="00CA0969" w:rsidRPr="008A67DA">
              <w:rPr>
                <w:rFonts w:asciiTheme="minorHAnsi" w:hAnsiTheme="minorHAnsi"/>
                <w:spacing w:val="-3"/>
                <w:sz w:val="22"/>
                <w:szCs w:val="22"/>
              </w:rPr>
              <w:t xml:space="preserve">a) </w:t>
            </w:r>
            <w:r w:rsidR="00423C8B" w:rsidRPr="008A67DA">
              <w:rPr>
                <w:rFonts w:asciiTheme="minorHAnsi" w:hAnsiTheme="minorHAnsi"/>
                <w:spacing w:val="-3"/>
                <w:sz w:val="22"/>
                <w:szCs w:val="22"/>
              </w:rPr>
              <w:t>Accrued expenditure</w:t>
            </w:r>
          </w:p>
        </w:tc>
        <w:tc>
          <w:tcPr>
            <w:tcW w:w="6662" w:type="dxa"/>
          </w:tcPr>
          <w:p w14:paraId="1E6D614E" w14:textId="6F793CF9" w:rsidR="00423C8B" w:rsidRPr="008A67DA" w:rsidRDefault="00CA0969" w:rsidP="005E6338">
            <w:pPr>
              <w:tabs>
                <w:tab w:val="left" w:pos="-720"/>
              </w:tabs>
              <w:suppressAutoHyphens/>
              <w:jc w:val="both"/>
              <w:rPr>
                <w:rFonts w:asciiTheme="minorHAnsi" w:hAnsiTheme="minorHAnsi"/>
                <w:spacing w:val="-3"/>
                <w:sz w:val="22"/>
                <w:szCs w:val="22"/>
              </w:rPr>
            </w:pPr>
            <w:r w:rsidRPr="008A67DA">
              <w:rPr>
                <w:rFonts w:asciiTheme="minorHAnsi" w:hAnsiTheme="minorHAnsi"/>
                <w:spacing w:val="-3"/>
                <w:sz w:val="22"/>
                <w:szCs w:val="22"/>
              </w:rPr>
              <w:t xml:space="preserve">Where goods or </w:t>
            </w:r>
            <w:r w:rsidR="00423C8B" w:rsidRPr="008A67DA">
              <w:rPr>
                <w:rFonts w:asciiTheme="minorHAnsi" w:hAnsiTheme="minorHAnsi"/>
                <w:spacing w:val="-3"/>
                <w:sz w:val="22"/>
                <w:szCs w:val="22"/>
              </w:rPr>
              <w:t>services</w:t>
            </w:r>
            <w:r w:rsidRPr="008A67DA">
              <w:rPr>
                <w:rFonts w:asciiTheme="minorHAnsi" w:hAnsiTheme="minorHAnsi"/>
                <w:spacing w:val="-3"/>
                <w:sz w:val="22"/>
                <w:szCs w:val="22"/>
              </w:rPr>
              <w:t xml:space="preserve"> are received</w:t>
            </w:r>
            <w:r w:rsidR="00423C8B" w:rsidRPr="008A67DA">
              <w:rPr>
                <w:rFonts w:asciiTheme="minorHAnsi" w:hAnsiTheme="minorHAnsi"/>
                <w:spacing w:val="-3"/>
                <w:sz w:val="22"/>
                <w:szCs w:val="22"/>
              </w:rPr>
              <w:t xml:space="preserve"> before 31</w:t>
            </w:r>
            <w:r w:rsidR="000C06F6" w:rsidRPr="008A67DA">
              <w:rPr>
                <w:rFonts w:asciiTheme="minorHAnsi" w:hAnsiTheme="minorHAnsi"/>
                <w:spacing w:val="-3"/>
                <w:sz w:val="22"/>
                <w:szCs w:val="22"/>
                <w:vertAlign w:val="superscript"/>
              </w:rPr>
              <w:t>st</w:t>
            </w:r>
            <w:r w:rsidR="000C06F6" w:rsidRPr="008A67DA">
              <w:rPr>
                <w:rFonts w:asciiTheme="minorHAnsi" w:hAnsiTheme="minorHAnsi"/>
                <w:spacing w:val="-3"/>
                <w:sz w:val="22"/>
                <w:szCs w:val="22"/>
              </w:rPr>
              <w:t xml:space="preserve"> </w:t>
            </w:r>
            <w:proofErr w:type="gramStart"/>
            <w:r w:rsidRPr="008A67DA">
              <w:rPr>
                <w:rFonts w:asciiTheme="minorHAnsi" w:hAnsiTheme="minorHAnsi"/>
                <w:spacing w:val="-3"/>
                <w:sz w:val="22"/>
                <w:szCs w:val="22"/>
              </w:rPr>
              <w:t>July</w:t>
            </w:r>
            <w:proofErr w:type="gramEnd"/>
            <w:r w:rsidRPr="008A67DA">
              <w:rPr>
                <w:rFonts w:asciiTheme="minorHAnsi" w:hAnsiTheme="minorHAnsi"/>
                <w:spacing w:val="-3"/>
                <w:sz w:val="22"/>
                <w:szCs w:val="22"/>
              </w:rPr>
              <w:t xml:space="preserve"> but the supplier invoice i</w:t>
            </w:r>
            <w:r w:rsidR="00423C8B" w:rsidRPr="008A67DA">
              <w:rPr>
                <w:rFonts w:asciiTheme="minorHAnsi" w:hAnsiTheme="minorHAnsi"/>
                <w:spacing w:val="-3"/>
                <w:sz w:val="22"/>
                <w:szCs w:val="22"/>
              </w:rPr>
              <w:t xml:space="preserve">s </w:t>
            </w:r>
            <w:r w:rsidRPr="008A67DA">
              <w:rPr>
                <w:rFonts w:asciiTheme="minorHAnsi" w:hAnsiTheme="minorHAnsi"/>
                <w:spacing w:val="-3"/>
                <w:sz w:val="22"/>
                <w:szCs w:val="22"/>
              </w:rPr>
              <w:t xml:space="preserve">not </w:t>
            </w:r>
            <w:r w:rsidR="00423C8B" w:rsidRPr="008A67DA">
              <w:rPr>
                <w:rFonts w:asciiTheme="minorHAnsi" w:hAnsiTheme="minorHAnsi"/>
                <w:spacing w:val="-3"/>
                <w:sz w:val="22"/>
                <w:szCs w:val="22"/>
              </w:rPr>
              <w:t>processed in 20</w:t>
            </w:r>
            <w:r w:rsidR="00224F30" w:rsidRPr="008A67DA">
              <w:rPr>
                <w:rFonts w:asciiTheme="minorHAnsi" w:hAnsiTheme="minorHAnsi"/>
                <w:spacing w:val="-3"/>
                <w:sz w:val="22"/>
                <w:szCs w:val="22"/>
              </w:rPr>
              <w:t>2</w:t>
            </w:r>
            <w:r w:rsidR="00DF5A8F" w:rsidRPr="008A67DA">
              <w:rPr>
                <w:rFonts w:asciiTheme="minorHAnsi" w:hAnsiTheme="minorHAnsi"/>
                <w:spacing w:val="-3"/>
                <w:sz w:val="22"/>
                <w:szCs w:val="22"/>
              </w:rPr>
              <w:t>3</w:t>
            </w:r>
            <w:r w:rsidR="00423C8B" w:rsidRPr="008A67DA">
              <w:rPr>
                <w:rFonts w:asciiTheme="minorHAnsi" w:hAnsiTheme="minorHAnsi"/>
                <w:spacing w:val="-3"/>
                <w:sz w:val="22"/>
                <w:szCs w:val="22"/>
              </w:rPr>
              <w:t>/</w:t>
            </w:r>
            <w:r w:rsidR="009C0854" w:rsidRPr="008A67DA">
              <w:rPr>
                <w:rFonts w:asciiTheme="minorHAnsi" w:hAnsiTheme="minorHAnsi"/>
                <w:spacing w:val="-3"/>
                <w:sz w:val="22"/>
                <w:szCs w:val="22"/>
              </w:rPr>
              <w:t>2</w:t>
            </w:r>
            <w:r w:rsidR="00DF5A8F" w:rsidRPr="008A67DA">
              <w:rPr>
                <w:rFonts w:asciiTheme="minorHAnsi" w:hAnsiTheme="minorHAnsi"/>
                <w:spacing w:val="-3"/>
                <w:sz w:val="22"/>
                <w:szCs w:val="22"/>
              </w:rPr>
              <w:t>4</w:t>
            </w:r>
            <w:r w:rsidRPr="008A67DA">
              <w:rPr>
                <w:rFonts w:asciiTheme="minorHAnsi" w:hAnsiTheme="minorHAnsi"/>
                <w:spacing w:val="-3"/>
                <w:sz w:val="22"/>
                <w:szCs w:val="22"/>
              </w:rPr>
              <w:t>,</w:t>
            </w:r>
            <w:r w:rsidR="00423C8B" w:rsidRPr="008A67DA">
              <w:rPr>
                <w:rFonts w:asciiTheme="minorHAnsi" w:hAnsiTheme="minorHAnsi"/>
                <w:spacing w:val="-3"/>
                <w:sz w:val="22"/>
                <w:szCs w:val="22"/>
              </w:rPr>
              <w:t xml:space="preserve"> </w:t>
            </w:r>
            <w:r w:rsidRPr="008A67DA">
              <w:rPr>
                <w:rFonts w:asciiTheme="minorHAnsi" w:hAnsiTheme="minorHAnsi"/>
                <w:spacing w:val="-3"/>
                <w:sz w:val="22"/>
                <w:szCs w:val="22"/>
              </w:rPr>
              <w:t>the</w:t>
            </w:r>
            <w:r w:rsidR="00423C8B" w:rsidRPr="008A67DA">
              <w:rPr>
                <w:rFonts w:asciiTheme="minorHAnsi" w:hAnsiTheme="minorHAnsi"/>
                <w:spacing w:val="-3"/>
                <w:sz w:val="22"/>
                <w:szCs w:val="22"/>
              </w:rPr>
              <w:t xml:space="preserve"> expenditure </w:t>
            </w:r>
            <w:r w:rsidRPr="008A67DA">
              <w:rPr>
                <w:rFonts w:asciiTheme="minorHAnsi" w:hAnsiTheme="minorHAnsi"/>
                <w:spacing w:val="-3"/>
                <w:sz w:val="22"/>
                <w:szCs w:val="22"/>
              </w:rPr>
              <w:t>will</w:t>
            </w:r>
            <w:r w:rsidR="00423C8B" w:rsidRPr="008A67DA">
              <w:rPr>
                <w:rFonts w:asciiTheme="minorHAnsi" w:hAnsiTheme="minorHAnsi"/>
                <w:spacing w:val="-3"/>
                <w:sz w:val="22"/>
                <w:szCs w:val="22"/>
              </w:rPr>
              <w:t xml:space="preserve"> not </w:t>
            </w:r>
            <w:r w:rsidRPr="008A67DA">
              <w:rPr>
                <w:rFonts w:asciiTheme="minorHAnsi" w:hAnsiTheme="minorHAnsi"/>
                <w:spacing w:val="-3"/>
                <w:sz w:val="22"/>
                <w:szCs w:val="22"/>
              </w:rPr>
              <w:t xml:space="preserve">automatically </w:t>
            </w:r>
            <w:r w:rsidR="00423C8B" w:rsidRPr="008A67DA">
              <w:rPr>
                <w:rFonts w:asciiTheme="minorHAnsi" w:hAnsiTheme="minorHAnsi"/>
                <w:spacing w:val="-3"/>
                <w:sz w:val="22"/>
                <w:szCs w:val="22"/>
              </w:rPr>
              <w:t xml:space="preserve">appear on </w:t>
            </w:r>
            <w:r w:rsidRPr="008A67DA">
              <w:rPr>
                <w:rFonts w:asciiTheme="minorHAnsi" w:hAnsiTheme="minorHAnsi"/>
                <w:spacing w:val="-3"/>
                <w:sz w:val="22"/>
                <w:szCs w:val="22"/>
              </w:rPr>
              <w:t>the</w:t>
            </w:r>
            <w:r w:rsidR="00423C8B" w:rsidRPr="008A67DA">
              <w:rPr>
                <w:rFonts w:asciiTheme="minorHAnsi" w:hAnsiTheme="minorHAnsi"/>
                <w:spacing w:val="-3"/>
                <w:sz w:val="22"/>
                <w:szCs w:val="22"/>
              </w:rPr>
              <w:t xml:space="preserve"> period 12 statement</w:t>
            </w:r>
            <w:r w:rsidR="00A54E9E" w:rsidRPr="008A67DA">
              <w:rPr>
                <w:rFonts w:asciiTheme="minorHAnsi" w:hAnsiTheme="minorHAnsi"/>
                <w:spacing w:val="-3"/>
                <w:sz w:val="22"/>
                <w:szCs w:val="22"/>
              </w:rPr>
              <w:t xml:space="preserve">. </w:t>
            </w:r>
            <w:proofErr w:type="gramStart"/>
            <w:r w:rsidR="00A54E9E" w:rsidRPr="008A67DA">
              <w:rPr>
                <w:rFonts w:asciiTheme="minorHAnsi" w:hAnsiTheme="minorHAnsi"/>
                <w:spacing w:val="-3"/>
                <w:sz w:val="22"/>
                <w:szCs w:val="22"/>
              </w:rPr>
              <w:t>Therefore</w:t>
            </w:r>
            <w:proofErr w:type="gramEnd"/>
            <w:r w:rsidR="00A54E9E" w:rsidRPr="008A67DA">
              <w:rPr>
                <w:rFonts w:asciiTheme="minorHAnsi" w:hAnsiTheme="minorHAnsi"/>
                <w:spacing w:val="-3"/>
                <w:sz w:val="22"/>
                <w:szCs w:val="22"/>
              </w:rPr>
              <w:t xml:space="preserve"> it</w:t>
            </w:r>
            <w:r w:rsidRPr="008A67DA">
              <w:rPr>
                <w:rFonts w:asciiTheme="minorHAnsi" w:hAnsiTheme="minorHAnsi"/>
                <w:spacing w:val="-3"/>
                <w:sz w:val="22"/>
                <w:szCs w:val="22"/>
              </w:rPr>
              <w:t xml:space="preserve"> needs to be accrued.</w:t>
            </w:r>
            <w:r w:rsidR="00091716" w:rsidRPr="008A67DA">
              <w:rPr>
                <w:rFonts w:asciiTheme="minorHAnsi" w:hAnsiTheme="minorHAnsi"/>
                <w:spacing w:val="-3"/>
                <w:sz w:val="22"/>
                <w:szCs w:val="22"/>
              </w:rPr>
              <w:t xml:space="preserve"> (If the item has been </w:t>
            </w:r>
            <w:proofErr w:type="spellStart"/>
            <w:r w:rsidR="00091716" w:rsidRPr="008A67DA">
              <w:rPr>
                <w:rFonts w:asciiTheme="minorHAnsi" w:hAnsiTheme="minorHAnsi"/>
                <w:spacing w:val="-3"/>
                <w:sz w:val="22"/>
                <w:szCs w:val="22"/>
              </w:rPr>
              <w:t>GRN’d</w:t>
            </w:r>
            <w:proofErr w:type="spellEnd"/>
            <w:r w:rsidR="00091716" w:rsidRPr="008A67DA">
              <w:rPr>
                <w:rFonts w:asciiTheme="minorHAnsi" w:hAnsiTheme="minorHAnsi"/>
                <w:spacing w:val="-3"/>
                <w:sz w:val="22"/>
                <w:szCs w:val="22"/>
              </w:rPr>
              <w:t xml:space="preserve"> the accrual will be automatically generated by Finance).</w:t>
            </w:r>
          </w:p>
        </w:tc>
      </w:tr>
      <w:tr w:rsidR="00423C8B" w:rsidRPr="008A67DA" w14:paraId="27B86231" w14:textId="77777777" w:rsidTr="002C10CA">
        <w:tc>
          <w:tcPr>
            <w:tcW w:w="1838" w:type="dxa"/>
          </w:tcPr>
          <w:p w14:paraId="19CA089A" w14:textId="77777777" w:rsidR="00423C8B" w:rsidRPr="008A67DA" w:rsidRDefault="002C10CA" w:rsidP="002C10CA">
            <w:pPr>
              <w:tabs>
                <w:tab w:val="left" w:pos="-720"/>
              </w:tabs>
              <w:suppressAutoHyphens/>
              <w:ind w:left="313" w:hanging="313"/>
              <w:rPr>
                <w:rFonts w:asciiTheme="minorHAnsi" w:hAnsiTheme="minorHAnsi"/>
                <w:spacing w:val="-3"/>
                <w:sz w:val="22"/>
                <w:szCs w:val="22"/>
              </w:rPr>
            </w:pPr>
            <w:r w:rsidRPr="008A67DA">
              <w:rPr>
                <w:rFonts w:asciiTheme="minorHAnsi" w:hAnsiTheme="minorHAnsi"/>
                <w:spacing w:val="-3"/>
                <w:sz w:val="22"/>
                <w:szCs w:val="22"/>
              </w:rPr>
              <w:t>(</w:t>
            </w:r>
            <w:r w:rsidR="00CA0969" w:rsidRPr="008A67DA">
              <w:rPr>
                <w:rFonts w:asciiTheme="minorHAnsi" w:hAnsiTheme="minorHAnsi"/>
                <w:spacing w:val="-3"/>
                <w:sz w:val="22"/>
                <w:szCs w:val="22"/>
              </w:rPr>
              <w:t xml:space="preserve">b) </w:t>
            </w:r>
            <w:r w:rsidR="00423C8B" w:rsidRPr="008A67DA">
              <w:rPr>
                <w:rFonts w:asciiTheme="minorHAnsi" w:hAnsiTheme="minorHAnsi"/>
                <w:spacing w:val="-3"/>
                <w:sz w:val="22"/>
                <w:szCs w:val="22"/>
              </w:rPr>
              <w:t>Prepaid expenses</w:t>
            </w:r>
          </w:p>
        </w:tc>
        <w:tc>
          <w:tcPr>
            <w:tcW w:w="6662" w:type="dxa"/>
          </w:tcPr>
          <w:p w14:paraId="76B8B9AF" w14:textId="1EF049C5" w:rsidR="00423C8B" w:rsidRPr="008A67DA" w:rsidRDefault="00CA0969" w:rsidP="005E6338">
            <w:pPr>
              <w:tabs>
                <w:tab w:val="left" w:pos="-720"/>
              </w:tabs>
              <w:suppressAutoHyphens/>
              <w:jc w:val="both"/>
              <w:rPr>
                <w:rFonts w:asciiTheme="minorHAnsi" w:hAnsiTheme="minorHAnsi"/>
                <w:spacing w:val="-3"/>
                <w:sz w:val="22"/>
                <w:szCs w:val="22"/>
              </w:rPr>
            </w:pPr>
            <w:r w:rsidRPr="008A67DA">
              <w:rPr>
                <w:rFonts w:asciiTheme="minorHAnsi" w:hAnsiTheme="minorHAnsi"/>
                <w:spacing w:val="-3"/>
                <w:sz w:val="22"/>
                <w:szCs w:val="22"/>
              </w:rPr>
              <w:t>Where a</w:t>
            </w:r>
            <w:r w:rsidR="00423C8B" w:rsidRPr="008A67DA">
              <w:rPr>
                <w:rFonts w:asciiTheme="minorHAnsi" w:hAnsiTheme="minorHAnsi"/>
                <w:spacing w:val="-3"/>
                <w:sz w:val="22"/>
                <w:szCs w:val="22"/>
              </w:rPr>
              <w:t xml:space="preserve"> supplier invoice </w:t>
            </w:r>
            <w:r w:rsidRPr="008A67DA">
              <w:rPr>
                <w:rFonts w:asciiTheme="minorHAnsi" w:hAnsiTheme="minorHAnsi"/>
                <w:spacing w:val="-3"/>
                <w:sz w:val="22"/>
                <w:szCs w:val="22"/>
              </w:rPr>
              <w:t>i</w:t>
            </w:r>
            <w:r w:rsidR="00423C8B" w:rsidRPr="008A67DA">
              <w:rPr>
                <w:rFonts w:asciiTheme="minorHAnsi" w:hAnsiTheme="minorHAnsi"/>
                <w:spacing w:val="-3"/>
                <w:sz w:val="22"/>
                <w:szCs w:val="22"/>
              </w:rPr>
              <w:t>s processed in 20</w:t>
            </w:r>
            <w:r w:rsidR="00224F30" w:rsidRPr="008A67DA">
              <w:rPr>
                <w:rFonts w:asciiTheme="minorHAnsi" w:hAnsiTheme="minorHAnsi"/>
                <w:spacing w:val="-3"/>
                <w:sz w:val="22"/>
                <w:szCs w:val="22"/>
              </w:rPr>
              <w:t>2</w:t>
            </w:r>
            <w:r w:rsidR="00DF5A8F" w:rsidRPr="008A67DA">
              <w:rPr>
                <w:rFonts w:asciiTheme="minorHAnsi" w:hAnsiTheme="minorHAnsi"/>
                <w:spacing w:val="-3"/>
                <w:sz w:val="22"/>
                <w:szCs w:val="22"/>
              </w:rPr>
              <w:t>3</w:t>
            </w:r>
            <w:r w:rsidR="00423C8B" w:rsidRPr="008A67DA">
              <w:rPr>
                <w:rFonts w:asciiTheme="minorHAnsi" w:hAnsiTheme="minorHAnsi"/>
                <w:spacing w:val="-3"/>
                <w:sz w:val="22"/>
                <w:szCs w:val="22"/>
              </w:rPr>
              <w:t>/</w:t>
            </w:r>
            <w:r w:rsidR="009C0854" w:rsidRPr="008A67DA">
              <w:rPr>
                <w:rFonts w:asciiTheme="minorHAnsi" w:hAnsiTheme="minorHAnsi"/>
                <w:spacing w:val="-3"/>
                <w:sz w:val="22"/>
                <w:szCs w:val="22"/>
              </w:rPr>
              <w:t>2</w:t>
            </w:r>
            <w:r w:rsidR="00DF5A8F" w:rsidRPr="008A67DA">
              <w:rPr>
                <w:rFonts w:asciiTheme="minorHAnsi" w:hAnsiTheme="minorHAnsi"/>
                <w:spacing w:val="-3"/>
                <w:sz w:val="22"/>
                <w:szCs w:val="22"/>
              </w:rPr>
              <w:t>4</w:t>
            </w:r>
            <w:r w:rsidRPr="008A67DA">
              <w:rPr>
                <w:rFonts w:asciiTheme="minorHAnsi" w:hAnsiTheme="minorHAnsi"/>
                <w:spacing w:val="-3"/>
                <w:sz w:val="22"/>
                <w:szCs w:val="22"/>
              </w:rPr>
              <w:t xml:space="preserve"> but relates to goods or services received after 31</w:t>
            </w:r>
            <w:r w:rsidR="000C06F6" w:rsidRPr="008A67DA">
              <w:rPr>
                <w:rFonts w:asciiTheme="minorHAnsi" w:hAnsiTheme="minorHAnsi"/>
                <w:spacing w:val="-3"/>
                <w:sz w:val="22"/>
                <w:szCs w:val="22"/>
                <w:vertAlign w:val="superscript"/>
              </w:rPr>
              <w:t>st</w:t>
            </w:r>
            <w:r w:rsidR="000C06F6" w:rsidRPr="008A67DA">
              <w:rPr>
                <w:rFonts w:asciiTheme="minorHAnsi" w:hAnsiTheme="minorHAnsi"/>
                <w:spacing w:val="-3"/>
                <w:sz w:val="22"/>
                <w:szCs w:val="22"/>
              </w:rPr>
              <w:t xml:space="preserve"> </w:t>
            </w:r>
            <w:r w:rsidRPr="008A67DA">
              <w:rPr>
                <w:rFonts w:asciiTheme="minorHAnsi" w:hAnsiTheme="minorHAnsi"/>
                <w:spacing w:val="-3"/>
                <w:sz w:val="22"/>
                <w:szCs w:val="22"/>
              </w:rPr>
              <w:t>July</w:t>
            </w:r>
            <w:r w:rsidR="00423C8B" w:rsidRPr="008A67DA">
              <w:rPr>
                <w:rFonts w:asciiTheme="minorHAnsi" w:hAnsiTheme="minorHAnsi"/>
                <w:spacing w:val="-3"/>
                <w:sz w:val="22"/>
                <w:szCs w:val="22"/>
              </w:rPr>
              <w:t xml:space="preserve">, </w:t>
            </w:r>
            <w:r w:rsidRPr="008A67DA">
              <w:rPr>
                <w:rFonts w:asciiTheme="minorHAnsi" w:hAnsiTheme="minorHAnsi"/>
                <w:spacing w:val="-3"/>
                <w:sz w:val="22"/>
                <w:szCs w:val="22"/>
              </w:rPr>
              <w:t xml:space="preserve">the expenditure needs to be treated as a prepayment </w:t>
            </w:r>
            <w:r w:rsidR="00A54E9E" w:rsidRPr="008A67DA">
              <w:rPr>
                <w:rFonts w:asciiTheme="minorHAnsi" w:hAnsiTheme="minorHAnsi"/>
                <w:spacing w:val="-3"/>
                <w:sz w:val="22"/>
                <w:szCs w:val="22"/>
              </w:rPr>
              <w:t>so that it is taken out of the current year and put into the next.</w:t>
            </w:r>
          </w:p>
        </w:tc>
      </w:tr>
      <w:tr w:rsidR="00423C8B" w:rsidRPr="008A67DA" w14:paraId="1989A551" w14:textId="77777777" w:rsidTr="002C10CA">
        <w:tc>
          <w:tcPr>
            <w:tcW w:w="1838" w:type="dxa"/>
          </w:tcPr>
          <w:p w14:paraId="679BAFC4" w14:textId="77777777" w:rsidR="00423C8B" w:rsidRPr="008A67DA" w:rsidRDefault="002C10CA" w:rsidP="002C10CA">
            <w:pPr>
              <w:tabs>
                <w:tab w:val="left" w:pos="-720"/>
              </w:tabs>
              <w:suppressAutoHyphens/>
              <w:ind w:left="313" w:hanging="313"/>
              <w:rPr>
                <w:rFonts w:asciiTheme="minorHAnsi" w:hAnsiTheme="minorHAnsi"/>
                <w:spacing w:val="-3"/>
                <w:sz w:val="22"/>
                <w:szCs w:val="22"/>
              </w:rPr>
            </w:pPr>
            <w:r w:rsidRPr="008A67DA">
              <w:rPr>
                <w:rFonts w:asciiTheme="minorHAnsi" w:hAnsiTheme="minorHAnsi"/>
                <w:spacing w:val="-3"/>
                <w:sz w:val="22"/>
                <w:szCs w:val="22"/>
              </w:rPr>
              <w:t>(</w:t>
            </w:r>
            <w:r w:rsidR="00CA0969" w:rsidRPr="008A67DA">
              <w:rPr>
                <w:rFonts w:asciiTheme="minorHAnsi" w:hAnsiTheme="minorHAnsi"/>
                <w:spacing w:val="-3"/>
                <w:sz w:val="22"/>
                <w:szCs w:val="22"/>
              </w:rPr>
              <w:t xml:space="preserve">c) </w:t>
            </w:r>
            <w:r w:rsidR="00423C8B" w:rsidRPr="008A67DA">
              <w:rPr>
                <w:rFonts w:asciiTheme="minorHAnsi" w:hAnsiTheme="minorHAnsi"/>
                <w:spacing w:val="-3"/>
                <w:sz w:val="22"/>
                <w:szCs w:val="22"/>
              </w:rPr>
              <w:t>Income in advance</w:t>
            </w:r>
          </w:p>
        </w:tc>
        <w:tc>
          <w:tcPr>
            <w:tcW w:w="6662" w:type="dxa"/>
          </w:tcPr>
          <w:p w14:paraId="5AB2D45C" w14:textId="0253C082" w:rsidR="00423C8B" w:rsidRPr="008A67DA" w:rsidRDefault="00A54E9E" w:rsidP="005E6338">
            <w:pPr>
              <w:tabs>
                <w:tab w:val="left" w:pos="-720"/>
              </w:tabs>
              <w:suppressAutoHyphens/>
              <w:jc w:val="both"/>
              <w:rPr>
                <w:rFonts w:asciiTheme="minorHAnsi" w:hAnsiTheme="minorHAnsi"/>
                <w:spacing w:val="-3"/>
                <w:sz w:val="22"/>
                <w:szCs w:val="22"/>
              </w:rPr>
            </w:pPr>
            <w:r w:rsidRPr="008A67DA">
              <w:rPr>
                <w:rFonts w:asciiTheme="minorHAnsi" w:hAnsiTheme="minorHAnsi"/>
                <w:spacing w:val="-3"/>
                <w:sz w:val="22"/>
                <w:szCs w:val="22"/>
              </w:rPr>
              <w:t>Where</w:t>
            </w:r>
            <w:r w:rsidR="00423C8B" w:rsidRPr="008A67DA">
              <w:rPr>
                <w:rFonts w:asciiTheme="minorHAnsi" w:hAnsiTheme="minorHAnsi"/>
                <w:spacing w:val="-3"/>
                <w:sz w:val="22"/>
                <w:szCs w:val="22"/>
              </w:rPr>
              <w:t xml:space="preserve"> a sales invoice</w:t>
            </w:r>
            <w:r w:rsidRPr="008A67DA">
              <w:rPr>
                <w:rFonts w:asciiTheme="minorHAnsi" w:hAnsiTheme="minorHAnsi"/>
                <w:spacing w:val="-3"/>
                <w:sz w:val="22"/>
                <w:szCs w:val="22"/>
              </w:rPr>
              <w:t xml:space="preserve"> is raised</w:t>
            </w:r>
            <w:r w:rsidR="00423C8B" w:rsidRPr="008A67DA">
              <w:rPr>
                <w:rFonts w:asciiTheme="minorHAnsi" w:hAnsiTheme="minorHAnsi"/>
                <w:spacing w:val="-3"/>
                <w:sz w:val="22"/>
                <w:szCs w:val="22"/>
              </w:rPr>
              <w:t xml:space="preserve"> or </w:t>
            </w:r>
            <w:r w:rsidRPr="008A67DA">
              <w:rPr>
                <w:rFonts w:asciiTheme="minorHAnsi" w:hAnsiTheme="minorHAnsi"/>
                <w:spacing w:val="-3"/>
                <w:sz w:val="22"/>
                <w:szCs w:val="22"/>
              </w:rPr>
              <w:t xml:space="preserve">income is </w:t>
            </w:r>
            <w:r w:rsidR="00423C8B" w:rsidRPr="008A67DA">
              <w:rPr>
                <w:rFonts w:asciiTheme="minorHAnsi" w:hAnsiTheme="minorHAnsi"/>
                <w:spacing w:val="-3"/>
                <w:sz w:val="22"/>
                <w:szCs w:val="22"/>
              </w:rPr>
              <w:t>received in 20</w:t>
            </w:r>
            <w:r w:rsidR="00224F30" w:rsidRPr="008A67DA">
              <w:rPr>
                <w:rFonts w:asciiTheme="minorHAnsi" w:hAnsiTheme="minorHAnsi"/>
                <w:spacing w:val="-3"/>
                <w:sz w:val="22"/>
                <w:szCs w:val="22"/>
              </w:rPr>
              <w:t>2</w:t>
            </w:r>
            <w:r w:rsidR="00DF5A8F" w:rsidRPr="008A67DA">
              <w:rPr>
                <w:rFonts w:asciiTheme="minorHAnsi" w:hAnsiTheme="minorHAnsi"/>
                <w:spacing w:val="-3"/>
                <w:sz w:val="22"/>
                <w:szCs w:val="22"/>
              </w:rPr>
              <w:t>3</w:t>
            </w:r>
            <w:r w:rsidR="00423C8B" w:rsidRPr="008A67DA">
              <w:rPr>
                <w:rFonts w:asciiTheme="minorHAnsi" w:hAnsiTheme="minorHAnsi"/>
                <w:spacing w:val="-3"/>
                <w:sz w:val="22"/>
                <w:szCs w:val="22"/>
              </w:rPr>
              <w:t>/</w:t>
            </w:r>
            <w:r w:rsidR="009C0854" w:rsidRPr="008A67DA">
              <w:rPr>
                <w:rFonts w:asciiTheme="minorHAnsi" w:hAnsiTheme="minorHAnsi"/>
                <w:spacing w:val="-3"/>
                <w:sz w:val="22"/>
                <w:szCs w:val="22"/>
              </w:rPr>
              <w:t>2</w:t>
            </w:r>
            <w:r w:rsidR="00DF5A8F" w:rsidRPr="008A67DA">
              <w:rPr>
                <w:rFonts w:asciiTheme="minorHAnsi" w:hAnsiTheme="minorHAnsi"/>
                <w:spacing w:val="-3"/>
                <w:sz w:val="22"/>
                <w:szCs w:val="22"/>
              </w:rPr>
              <w:t>4</w:t>
            </w:r>
            <w:r w:rsidRPr="008A67DA">
              <w:rPr>
                <w:rFonts w:asciiTheme="minorHAnsi" w:hAnsiTheme="minorHAnsi"/>
                <w:spacing w:val="-3"/>
                <w:sz w:val="22"/>
                <w:szCs w:val="22"/>
              </w:rPr>
              <w:t xml:space="preserve"> which relates to a supply o</w:t>
            </w:r>
            <w:r w:rsidR="002C10CA" w:rsidRPr="008A67DA">
              <w:rPr>
                <w:rFonts w:asciiTheme="minorHAnsi" w:hAnsiTheme="minorHAnsi"/>
                <w:spacing w:val="-3"/>
                <w:sz w:val="22"/>
                <w:szCs w:val="22"/>
              </w:rPr>
              <w:t>f</w:t>
            </w:r>
            <w:r w:rsidRPr="008A67DA">
              <w:rPr>
                <w:rFonts w:asciiTheme="minorHAnsi" w:hAnsiTheme="minorHAnsi"/>
                <w:spacing w:val="-3"/>
                <w:sz w:val="22"/>
                <w:szCs w:val="22"/>
              </w:rPr>
              <w:t xml:space="preserve"> goods or services </w:t>
            </w:r>
            <w:r w:rsidR="002C10CA" w:rsidRPr="008A67DA">
              <w:rPr>
                <w:rFonts w:asciiTheme="minorHAnsi" w:hAnsiTheme="minorHAnsi"/>
                <w:spacing w:val="-3"/>
                <w:sz w:val="22"/>
                <w:szCs w:val="22"/>
              </w:rPr>
              <w:t xml:space="preserve">taking place </w:t>
            </w:r>
            <w:r w:rsidRPr="008A67DA">
              <w:rPr>
                <w:rFonts w:asciiTheme="minorHAnsi" w:hAnsiTheme="minorHAnsi"/>
                <w:spacing w:val="-3"/>
                <w:sz w:val="22"/>
                <w:szCs w:val="22"/>
              </w:rPr>
              <w:t>after 31</w:t>
            </w:r>
            <w:r w:rsidR="000C06F6" w:rsidRPr="008A67DA">
              <w:rPr>
                <w:rFonts w:asciiTheme="minorHAnsi" w:hAnsiTheme="minorHAnsi"/>
                <w:spacing w:val="-3"/>
                <w:sz w:val="22"/>
                <w:szCs w:val="22"/>
                <w:vertAlign w:val="superscript"/>
              </w:rPr>
              <w:t>st</w:t>
            </w:r>
            <w:r w:rsidR="000C06F6" w:rsidRPr="008A67DA">
              <w:rPr>
                <w:rFonts w:asciiTheme="minorHAnsi" w:hAnsiTheme="minorHAnsi"/>
                <w:spacing w:val="-3"/>
                <w:sz w:val="22"/>
                <w:szCs w:val="22"/>
              </w:rPr>
              <w:t xml:space="preserve"> </w:t>
            </w:r>
            <w:r w:rsidRPr="008A67DA">
              <w:rPr>
                <w:rFonts w:asciiTheme="minorHAnsi" w:hAnsiTheme="minorHAnsi"/>
                <w:spacing w:val="-3"/>
                <w:sz w:val="22"/>
                <w:szCs w:val="22"/>
              </w:rPr>
              <w:t>July</w:t>
            </w:r>
            <w:r w:rsidR="00423C8B" w:rsidRPr="008A67DA">
              <w:rPr>
                <w:rFonts w:asciiTheme="minorHAnsi" w:hAnsiTheme="minorHAnsi"/>
                <w:spacing w:val="-3"/>
                <w:sz w:val="22"/>
                <w:szCs w:val="22"/>
              </w:rPr>
              <w:t xml:space="preserve">, </w:t>
            </w:r>
            <w:r w:rsidR="002C10CA" w:rsidRPr="008A67DA">
              <w:rPr>
                <w:rFonts w:asciiTheme="minorHAnsi" w:hAnsiTheme="minorHAnsi"/>
                <w:spacing w:val="-3"/>
                <w:sz w:val="22"/>
                <w:szCs w:val="22"/>
              </w:rPr>
              <w:t>the income needs to be taken out of the current year and put into the next.</w:t>
            </w:r>
          </w:p>
        </w:tc>
      </w:tr>
      <w:tr w:rsidR="00423C8B" w:rsidRPr="008A67DA" w14:paraId="0B02B2A4" w14:textId="77777777" w:rsidTr="002C10CA">
        <w:tc>
          <w:tcPr>
            <w:tcW w:w="1838" w:type="dxa"/>
          </w:tcPr>
          <w:p w14:paraId="5097CA60" w14:textId="77777777" w:rsidR="00423C8B" w:rsidRPr="008A67DA" w:rsidRDefault="002C10CA" w:rsidP="002C10CA">
            <w:pPr>
              <w:tabs>
                <w:tab w:val="left" w:pos="-720"/>
              </w:tabs>
              <w:suppressAutoHyphens/>
              <w:ind w:left="313" w:hanging="313"/>
              <w:rPr>
                <w:rFonts w:asciiTheme="minorHAnsi" w:hAnsiTheme="minorHAnsi"/>
                <w:spacing w:val="-3"/>
                <w:sz w:val="22"/>
                <w:szCs w:val="22"/>
              </w:rPr>
            </w:pPr>
            <w:r w:rsidRPr="008A67DA">
              <w:rPr>
                <w:rFonts w:asciiTheme="minorHAnsi" w:hAnsiTheme="minorHAnsi"/>
                <w:spacing w:val="-3"/>
                <w:sz w:val="22"/>
                <w:szCs w:val="22"/>
              </w:rPr>
              <w:t>(</w:t>
            </w:r>
            <w:r w:rsidR="00CA0969" w:rsidRPr="008A67DA">
              <w:rPr>
                <w:rFonts w:asciiTheme="minorHAnsi" w:hAnsiTheme="minorHAnsi"/>
                <w:spacing w:val="-3"/>
                <w:sz w:val="22"/>
                <w:szCs w:val="22"/>
              </w:rPr>
              <w:t xml:space="preserve">d) </w:t>
            </w:r>
            <w:r w:rsidR="00423C8B" w:rsidRPr="008A67DA">
              <w:rPr>
                <w:rFonts w:asciiTheme="minorHAnsi" w:hAnsiTheme="minorHAnsi"/>
                <w:spacing w:val="-3"/>
                <w:sz w:val="22"/>
                <w:szCs w:val="22"/>
              </w:rPr>
              <w:t>Accrued income</w:t>
            </w:r>
          </w:p>
        </w:tc>
        <w:tc>
          <w:tcPr>
            <w:tcW w:w="6662" w:type="dxa"/>
          </w:tcPr>
          <w:p w14:paraId="6A3B9652" w14:textId="299C5EAB" w:rsidR="00423C8B" w:rsidRPr="008A67DA" w:rsidRDefault="002C10CA" w:rsidP="005E6338">
            <w:pPr>
              <w:tabs>
                <w:tab w:val="left" w:pos="-720"/>
              </w:tabs>
              <w:suppressAutoHyphens/>
              <w:jc w:val="both"/>
              <w:rPr>
                <w:rFonts w:asciiTheme="minorHAnsi" w:hAnsiTheme="minorHAnsi"/>
                <w:spacing w:val="-3"/>
                <w:sz w:val="22"/>
                <w:szCs w:val="22"/>
              </w:rPr>
            </w:pPr>
            <w:r w:rsidRPr="008A67DA">
              <w:rPr>
                <w:rFonts w:asciiTheme="minorHAnsi" w:hAnsiTheme="minorHAnsi"/>
                <w:spacing w:val="-3"/>
                <w:sz w:val="22"/>
                <w:szCs w:val="22"/>
              </w:rPr>
              <w:t xml:space="preserve">Where </w:t>
            </w:r>
            <w:r w:rsidR="00423C8B" w:rsidRPr="008A67DA">
              <w:rPr>
                <w:rFonts w:asciiTheme="minorHAnsi" w:hAnsiTheme="minorHAnsi"/>
                <w:spacing w:val="-3"/>
                <w:sz w:val="22"/>
                <w:szCs w:val="22"/>
              </w:rPr>
              <w:t>goods</w:t>
            </w:r>
            <w:r w:rsidRPr="008A67DA">
              <w:rPr>
                <w:rFonts w:asciiTheme="minorHAnsi" w:hAnsiTheme="minorHAnsi"/>
                <w:spacing w:val="-3"/>
                <w:sz w:val="22"/>
                <w:szCs w:val="22"/>
              </w:rPr>
              <w:t xml:space="preserve"> or </w:t>
            </w:r>
            <w:r w:rsidR="00423C8B" w:rsidRPr="008A67DA">
              <w:rPr>
                <w:rFonts w:asciiTheme="minorHAnsi" w:hAnsiTheme="minorHAnsi"/>
                <w:spacing w:val="-3"/>
                <w:sz w:val="22"/>
                <w:szCs w:val="22"/>
              </w:rPr>
              <w:t>services</w:t>
            </w:r>
            <w:r w:rsidRPr="008A67DA">
              <w:rPr>
                <w:rFonts w:asciiTheme="minorHAnsi" w:hAnsiTheme="minorHAnsi"/>
                <w:spacing w:val="-3"/>
                <w:sz w:val="22"/>
                <w:szCs w:val="22"/>
              </w:rPr>
              <w:t xml:space="preserve"> are supplied</w:t>
            </w:r>
            <w:r w:rsidR="00423C8B" w:rsidRPr="008A67DA">
              <w:rPr>
                <w:rFonts w:asciiTheme="minorHAnsi" w:hAnsiTheme="minorHAnsi"/>
                <w:spacing w:val="-3"/>
                <w:sz w:val="22"/>
                <w:szCs w:val="22"/>
              </w:rPr>
              <w:t xml:space="preserve"> to customers by 31</w:t>
            </w:r>
            <w:r w:rsidR="000C06F6" w:rsidRPr="008A67DA">
              <w:rPr>
                <w:rFonts w:asciiTheme="minorHAnsi" w:hAnsiTheme="minorHAnsi"/>
                <w:spacing w:val="-3"/>
                <w:sz w:val="22"/>
                <w:szCs w:val="22"/>
                <w:vertAlign w:val="superscript"/>
              </w:rPr>
              <w:t>st</w:t>
            </w:r>
            <w:r w:rsidR="000C06F6" w:rsidRPr="008A67DA">
              <w:rPr>
                <w:rFonts w:asciiTheme="minorHAnsi" w:hAnsiTheme="minorHAnsi"/>
                <w:spacing w:val="-3"/>
                <w:sz w:val="22"/>
                <w:szCs w:val="22"/>
              </w:rPr>
              <w:t xml:space="preserve"> </w:t>
            </w:r>
            <w:proofErr w:type="gramStart"/>
            <w:r w:rsidR="00423C8B" w:rsidRPr="008A67DA">
              <w:rPr>
                <w:rFonts w:asciiTheme="minorHAnsi" w:hAnsiTheme="minorHAnsi"/>
                <w:spacing w:val="-3"/>
                <w:sz w:val="22"/>
                <w:szCs w:val="22"/>
              </w:rPr>
              <w:t>July</w:t>
            </w:r>
            <w:proofErr w:type="gramEnd"/>
            <w:r w:rsidR="00423C8B" w:rsidRPr="008A67DA">
              <w:rPr>
                <w:rFonts w:asciiTheme="minorHAnsi" w:hAnsiTheme="minorHAnsi"/>
                <w:spacing w:val="-3"/>
                <w:sz w:val="22"/>
                <w:szCs w:val="22"/>
              </w:rPr>
              <w:t xml:space="preserve"> but </w:t>
            </w:r>
            <w:r w:rsidRPr="008A67DA">
              <w:rPr>
                <w:rFonts w:asciiTheme="minorHAnsi" w:hAnsiTheme="minorHAnsi"/>
                <w:spacing w:val="-3"/>
                <w:sz w:val="22"/>
                <w:szCs w:val="22"/>
              </w:rPr>
              <w:t>a</w:t>
            </w:r>
            <w:r w:rsidR="00423C8B" w:rsidRPr="008A67DA">
              <w:rPr>
                <w:rFonts w:asciiTheme="minorHAnsi" w:hAnsiTheme="minorHAnsi"/>
                <w:spacing w:val="-3"/>
                <w:sz w:val="22"/>
                <w:szCs w:val="22"/>
              </w:rPr>
              <w:t xml:space="preserve"> sales invoice </w:t>
            </w:r>
            <w:r w:rsidRPr="008A67DA">
              <w:rPr>
                <w:rFonts w:asciiTheme="minorHAnsi" w:hAnsiTheme="minorHAnsi"/>
                <w:spacing w:val="-3"/>
                <w:sz w:val="22"/>
                <w:szCs w:val="22"/>
              </w:rPr>
              <w:t>is not</w:t>
            </w:r>
            <w:r w:rsidR="00423C8B" w:rsidRPr="008A67DA">
              <w:rPr>
                <w:rFonts w:asciiTheme="minorHAnsi" w:hAnsiTheme="minorHAnsi"/>
                <w:spacing w:val="-3"/>
                <w:sz w:val="22"/>
                <w:szCs w:val="22"/>
              </w:rPr>
              <w:t xml:space="preserve"> raised (or income received) in</w:t>
            </w:r>
            <w:r w:rsidR="0041686E" w:rsidRPr="008A67DA">
              <w:rPr>
                <w:rFonts w:asciiTheme="minorHAnsi" w:hAnsiTheme="minorHAnsi"/>
                <w:spacing w:val="-3"/>
                <w:sz w:val="22"/>
                <w:szCs w:val="22"/>
              </w:rPr>
              <w:t xml:space="preserve"> </w:t>
            </w:r>
            <w:r w:rsidR="00CE2071" w:rsidRPr="008A67DA">
              <w:rPr>
                <w:rFonts w:asciiTheme="minorHAnsi" w:hAnsiTheme="minorHAnsi"/>
                <w:spacing w:val="-3"/>
                <w:sz w:val="22"/>
                <w:szCs w:val="22"/>
              </w:rPr>
              <w:t>20</w:t>
            </w:r>
            <w:r w:rsidR="00224F30" w:rsidRPr="008A67DA">
              <w:rPr>
                <w:rFonts w:asciiTheme="minorHAnsi" w:hAnsiTheme="minorHAnsi"/>
                <w:spacing w:val="-3"/>
                <w:sz w:val="22"/>
                <w:szCs w:val="22"/>
              </w:rPr>
              <w:t>2</w:t>
            </w:r>
            <w:r w:rsidR="00DF5A8F" w:rsidRPr="008A67DA">
              <w:rPr>
                <w:rFonts w:asciiTheme="minorHAnsi" w:hAnsiTheme="minorHAnsi"/>
                <w:spacing w:val="-3"/>
                <w:sz w:val="22"/>
                <w:szCs w:val="22"/>
              </w:rPr>
              <w:t>3</w:t>
            </w:r>
            <w:r w:rsidR="00CE2071" w:rsidRPr="008A67DA">
              <w:rPr>
                <w:rFonts w:asciiTheme="minorHAnsi" w:hAnsiTheme="minorHAnsi"/>
                <w:spacing w:val="-3"/>
                <w:sz w:val="22"/>
                <w:szCs w:val="22"/>
              </w:rPr>
              <w:t>/</w:t>
            </w:r>
            <w:r w:rsidR="009C0854" w:rsidRPr="008A67DA">
              <w:rPr>
                <w:rFonts w:asciiTheme="minorHAnsi" w:hAnsiTheme="minorHAnsi"/>
                <w:spacing w:val="-3"/>
                <w:sz w:val="22"/>
                <w:szCs w:val="22"/>
              </w:rPr>
              <w:t>2</w:t>
            </w:r>
            <w:r w:rsidR="00DF5A8F" w:rsidRPr="008A67DA">
              <w:rPr>
                <w:rFonts w:asciiTheme="minorHAnsi" w:hAnsiTheme="minorHAnsi"/>
                <w:spacing w:val="-3"/>
                <w:sz w:val="22"/>
                <w:szCs w:val="22"/>
              </w:rPr>
              <w:t>4</w:t>
            </w:r>
            <w:r w:rsidRPr="008A67DA">
              <w:rPr>
                <w:rFonts w:asciiTheme="minorHAnsi" w:hAnsiTheme="minorHAnsi"/>
                <w:spacing w:val="-3"/>
                <w:sz w:val="22"/>
                <w:szCs w:val="22"/>
              </w:rPr>
              <w:t>,</w:t>
            </w:r>
            <w:r w:rsidR="00423C8B" w:rsidRPr="008A67DA">
              <w:rPr>
                <w:rFonts w:asciiTheme="minorHAnsi" w:hAnsiTheme="minorHAnsi"/>
                <w:spacing w:val="-3"/>
                <w:sz w:val="22"/>
                <w:szCs w:val="22"/>
              </w:rPr>
              <w:t xml:space="preserve"> </w:t>
            </w:r>
            <w:r w:rsidRPr="008A67DA">
              <w:rPr>
                <w:rFonts w:asciiTheme="minorHAnsi" w:hAnsiTheme="minorHAnsi"/>
                <w:spacing w:val="-3"/>
                <w:sz w:val="22"/>
                <w:szCs w:val="22"/>
              </w:rPr>
              <w:t>the income will not automatically appear</w:t>
            </w:r>
            <w:r w:rsidR="00423C8B" w:rsidRPr="008A67DA">
              <w:rPr>
                <w:rFonts w:asciiTheme="minorHAnsi" w:hAnsiTheme="minorHAnsi"/>
                <w:spacing w:val="-3"/>
                <w:sz w:val="22"/>
                <w:szCs w:val="22"/>
              </w:rPr>
              <w:t xml:space="preserve"> on </w:t>
            </w:r>
            <w:r w:rsidRPr="008A67DA">
              <w:rPr>
                <w:rFonts w:asciiTheme="minorHAnsi" w:hAnsiTheme="minorHAnsi"/>
                <w:spacing w:val="-3"/>
                <w:sz w:val="22"/>
                <w:szCs w:val="22"/>
              </w:rPr>
              <w:t>the</w:t>
            </w:r>
            <w:r w:rsidR="00423C8B" w:rsidRPr="008A67DA">
              <w:rPr>
                <w:rFonts w:asciiTheme="minorHAnsi" w:hAnsiTheme="minorHAnsi"/>
                <w:spacing w:val="-3"/>
                <w:sz w:val="22"/>
                <w:szCs w:val="22"/>
              </w:rPr>
              <w:t xml:space="preserve"> period 12 statement</w:t>
            </w:r>
            <w:r w:rsidRPr="008A67DA">
              <w:rPr>
                <w:rFonts w:asciiTheme="minorHAnsi" w:hAnsiTheme="minorHAnsi"/>
                <w:spacing w:val="-3"/>
                <w:sz w:val="22"/>
                <w:szCs w:val="22"/>
              </w:rPr>
              <w:t xml:space="preserve"> and must be accrued</w:t>
            </w:r>
            <w:r w:rsidR="00423C8B" w:rsidRPr="008A67DA">
              <w:rPr>
                <w:rFonts w:asciiTheme="minorHAnsi" w:hAnsiTheme="minorHAnsi"/>
                <w:spacing w:val="-3"/>
                <w:sz w:val="22"/>
                <w:szCs w:val="22"/>
              </w:rPr>
              <w:t>.</w:t>
            </w:r>
          </w:p>
        </w:tc>
      </w:tr>
    </w:tbl>
    <w:p w14:paraId="018BF1CF" w14:textId="0D460008" w:rsidR="00907BCD" w:rsidRPr="008A67DA" w:rsidRDefault="008470FF" w:rsidP="00907BCD">
      <w:pPr>
        <w:spacing w:before="120" w:after="120"/>
        <w:jc w:val="both"/>
        <w:rPr>
          <w:rFonts w:asciiTheme="minorHAnsi" w:hAnsiTheme="minorHAnsi"/>
          <w:color w:val="FF0000"/>
          <w:sz w:val="22"/>
          <w:szCs w:val="22"/>
        </w:rPr>
      </w:pPr>
      <w:r w:rsidRPr="008A67DA">
        <w:rPr>
          <w:rFonts w:asciiTheme="minorHAnsi" w:hAnsiTheme="minorHAnsi"/>
          <w:sz w:val="22"/>
          <w:szCs w:val="22"/>
        </w:rPr>
        <w:t xml:space="preserve">Adjustments </w:t>
      </w:r>
      <w:r w:rsidR="002C10CA" w:rsidRPr="008A67DA">
        <w:rPr>
          <w:rFonts w:asciiTheme="minorHAnsi" w:hAnsiTheme="minorHAnsi"/>
          <w:sz w:val="22"/>
          <w:szCs w:val="22"/>
        </w:rPr>
        <w:t>(</w:t>
      </w:r>
      <w:r w:rsidR="00CA0969" w:rsidRPr="008A67DA">
        <w:rPr>
          <w:rFonts w:asciiTheme="minorHAnsi" w:hAnsiTheme="minorHAnsi"/>
          <w:sz w:val="22"/>
          <w:szCs w:val="22"/>
        </w:rPr>
        <w:t>a</w:t>
      </w:r>
      <w:r w:rsidR="002C10CA" w:rsidRPr="008A67DA">
        <w:rPr>
          <w:rFonts w:asciiTheme="minorHAnsi" w:hAnsiTheme="minorHAnsi"/>
          <w:sz w:val="22"/>
          <w:szCs w:val="22"/>
        </w:rPr>
        <w:t>)</w:t>
      </w:r>
      <w:r w:rsidR="00AC72ED" w:rsidRPr="008A67DA">
        <w:rPr>
          <w:rFonts w:asciiTheme="minorHAnsi" w:hAnsiTheme="minorHAnsi"/>
          <w:sz w:val="22"/>
          <w:szCs w:val="22"/>
        </w:rPr>
        <w:t xml:space="preserve"> &amp; </w:t>
      </w:r>
      <w:r w:rsidR="002C10CA" w:rsidRPr="008A67DA">
        <w:rPr>
          <w:rFonts w:asciiTheme="minorHAnsi" w:hAnsiTheme="minorHAnsi"/>
          <w:sz w:val="22"/>
          <w:szCs w:val="22"/>
        </w:rPr>
        <w:t>(</w:t>
      </w:r>
      <w:r w:rsidR="00CA0969" w:rsidRPr="008A67DA">
        <w:rPr>
          <w:rFonts w:asciiTheme="minorHAnsi" w:hAnsiTheme="minorHAnsi"/>
          <w:sz w:val="22"/>
          <w:szCs w:val="22"/>
        </w:rPr>
        <w:t>c</w:t>
      </w:r>
      <w:r w:rsidR="002C10CA" w:rsidRPr="008A67DA">
        <w:rPr>
          <w:rFonts w:asciiTheme="minorHAnsi" w:hAnsiTheme="minorHAnsi"/>
          <w:sz w:val="22"/>
          <w:szCs w:val="22"/>
        </w:rPr>
        <w:t>)</w:t>
      </w:r>
      <w:r w:rsidR="00AC72ED" w:rsidRPr="008A67DA">
        <w:rPr>
          <w:rFonts w:asciiTheme="minorHAnsi" w:hAnsiTheme="minorHAnsi"/>
          <w:sz w:val="22"/>
          <w:szCs w:val="22"/>
        </w:rPr>
        <w:t xml:space="preserve"> will show as a</w:t>
      </w:r>
      <w:r w:rsidR="00A97868" w:rsidRPr="008A67DA">
        <w:rPr>
          <w:rFonts w:asciiTheme="minorHAnsi" w:hAnsiTheme="minorHAnsi"/>
          <w:sz w:val="22"/>
          <w:szCs w:val="22"/>
        </w:rPr>
        <w:t xml:space="preserve"> charge</w:t>
      </w:r>
      <w:r w:rsidR="00AC72ED" w:rsidRPr="008A67DA">
        <w:rPr>
          <w:rFonts w:asciiTheme="minorHAnsi" w:hAnsiTheme="minorHAnsi"/>
          <w:sz w:val="22"/>
          <w:szCs w:val="22"/>
        </w:rPr>
        <w:t xml:space="preserve"> in </w:t>
      </w:r>
      <w:r w:rsidR="00D50EE6" w:rsidRPr="008A67DA">
        <w:rPr>
          <w:rFonts w:asciiTheme="minorHAnsi" w:hAnsiTheme="minorHAnsi"/>
          <w:sz w:val="22"/>
          <w:szCs w:val="22"/>
        </w:rPr>
        <w:t>the old year</w:t>
      </w:r>
      <w:r w:rsidR="00A97868" w:rsidRPr="008A67DA">
        <w:rPr>
          <w:rFonts w:asciiTheme="minorHAnsi" w:hAnsiTheme="minorHAnsi"/>
          <w:sz w:val="22"/>
          <w:szCs w:val="22"/>
        </w:rPr>
        <w:t xml:space="preserve">; </w:t>
      </w:r>
      <w:r w:rsidR="002C10CA" w:rsidRPr="008A67DA">
        <w:rPr>
          <w:rFonts w:asciiTheme="minorHAnsi" w:hAnsiTheme="minorHAnsi"/>
          <w:sz w:val="22"/>
          <w:szCs w:val="22"/>
        </w:rPr>
        <w:t>(</w:t>
      </w:r>
      <w:r w:rsidR="00CA0969" w:rsidRPr="008A67DA">
        <w:rPr>
          <w:rFonts w:asciiTheme="minorHAnsi" w:hAnsiTheme="minorHAnsi"/>
          <w:sz w:val="22"/>
          <w:szCs w:val="22"/>
        </w:rPr>
        <w:t>b</w:t>
      </w:r>
      <w:r w:rsidR="002C10CA" w:rsidRPr="008A67DA">
        <w:rPr>
          <w:rFonts w:asciiTheme="minorHAnsi" w:hAnsiTheme="minorHAnsi"/>
          <w:sz w:val="22"/>
          <w:szCs w:val="22"/>
        </w:rPr>
        <w:t>)</w:t>
      </w:r>
      <w:r w:rsidR="00A97868" w:rsidRPr="008A67DA">
        <w:rPr>
          <w:rFonts w:asciiTheme="minorHAnsi" w:hAnsiTheme="minorHAnsi"/>
          <w:sz w:val="22"/>
          <w:szCs w:val="22"/>
        </w:rPr>
        <w:t xml:space="preserve"> </w:t>
      </w:r>
      <w:r w:rsidR="00AC72ED" w:rsidRPr="008A67DA">
        <w:rPr>
          <w:rFonts w:asciiTheme="minorHAnsi" w:hAnsiTheme="minorHAnsi"/>
          <w:sz w:val="22"/>
          <w:szCs w:val="22"/>
        </w:rPr>
        <w:t xml:space="preserve">&amp; </w:t>
      </w:r>
      <w:r w:rsidR="002C10CA" w:rsidRPr="008A67DA">
        <w:rPr>
          <w:rFonts w:asciiTheme="minorHAnsi" w:hAnsiTheme="minorHAnsi"/>
          <w:sz w:val="22"/>
          <w:szCs w:val="22"/>
        </w:rPr>
        <w:t>(</w:t>
      </w:r>
      <w:r w:rsidR="00CA0969" w:rsidRPr="008A67DA">
        <w:rPr>
          <w:rFonts w:asciiTheme="minorHAnsi" w:hAnsiTheme="minorHAnsi"/>
          <w:sz w:val="22"/>
          <w:szCs w:val="22"/>
        </w:rPr>
        <w:t>d</w:t>
      </w:r>
      <w:r w:rsidR="002C10CA" w:rsidRPr="008A67DA">
        <w:rPr>
          <w:rFonts w:asciiTheme="minorHAnsi" w:hAnsiTheme="minorHAnsi"/>
          <w:sz w:val="22"/>
          <w:szCs w:val="22"/>
        </w:rPr>
        <w:t>)</w:t>
      </w:r>
      <w:r w:rsidR="00AC72ED" w:rsidRPr="008A67DA">
        <w:rPr>
          <w:rFonts w:asciiTheme="minorHAnsi" w:hAnsiTheme="minorHAnsi"/>
          <w:sz w:val="22"/>
          <w:szCs w:val="22"/>
        </w:rPr>
        <w:t xml:space="preserve"> a</w:t>
      </w:r>
      <w:r w:rsidR="000A62BE" w:rsidRPr="008A67DA">
        <w:rPr>
          <w:rFonts w:asciiTheme="minorHAnsi" w:hAnsiTheme="minorHAnsi"/>
          <w:sz w:val="22"/>
          <w:szCs w:val="22"/>
        </w:rPr>
        <w:t>s</w:t>
      </w:r>
      <w:r w:rsidR="004E6175" w:rsidRPr="008A67DA">
        <w:rPr>
          <w:rFonts w:asciiTheme="minorHAnsi" w:hAnsiTheme="minorHAnsi"/>
          <w:sz w:val="22"/>
          <w:szCs w:val="22"/>
        </w:rPr>
        <w:t xml:space="preserve"> </w:t>
      </w:r>
      <w:r w:rsidR="00BD1CEB" w:rsidRPr="008A67DA">
        <w:rPr>
          <w:rFonts w:asciiTheme="minorHAnsi" w:hAnsiTheme="minorHAnsi"/>
          <w:sz w:val="22"/>
          <w:szCs w:val="22"/>
        </w:rPr>
        <w:t>a credit</w:t>
      </w:r>
      <w:r w:rsidR="00AC72ED" w:rsidRPr="008A67DA">
        <w:rPr>
          <w:rFonts w:asciiTheme="minorHAnsi" w:hAnsiTheme="minorHAnsi"/>
          <w:sz w:val="22"/>
          <w:szCs w:val="22"/>
        </w:rPr>
        <w:t>.</w:t>
      </w:r>
      <w:r w:rsidR="005168E9" w:rsidRPr="008A67DA">
        <w:rPr>
          <w:rFonts w:asciiTheme="minorHAnsi" w:hAnsiTheme="minorHAnsi"/>
          <w:sz w:val="22"/>
          <w:szCs w:val="22"/>
        </w:rPr>
        <w:t xml:space="preserve"> </w:t>
      </w:r>
      <w:r w:rsidR="00907BCD" w:rsidRPr="008A67DA">
        <w:rPr>
          <w:rFonts w:asciiTheme="minorHAnsi" w:hAnsiTheme="minorHAnsi"/>
          <w:sz w:val="22"/>
          <w:szCs w:val="22"/>
        </w:rPr>
        <w:t xml:space="preserve">If you have any such </w:t>
      </w:r>
      <w:proofErr w:type="gramStart"/>
      <w:r w:rsidR="00907BCD" w:rsidRPr="008A67DA">
        <w:rPr>
          <w:rFonts w:asciiTheme="minorHAnsi" w:hAnsiTheme="minorHAnsi"/>
          <w:sz w:val="22"/>
          <w:szCs w:val="22"/>
        </w:rPr>
        <w:t>items</w:t>
      </w:r>
      <w:proofErr w:type="gramEnd"/>
      <w:r w:rsidR="00907BCD" w:rsidRPr="008A67DA">
        <w:rPr>
          <w:rFonts w:asciiTheme="minorHAnsi" w:hAnsiTheme="minorHAnsi"/>
          <w:sz w:val="22"/>
          <w:szCs w:val="22"/>
        </w:rPr>
        <w:t xml:space="preserve"> then please use the appropriate template at Annex 1 to notify </w:t>
      </w:r>
      <w:r w:rsidR="00C41033" w:rsidRPr="008A67DA">
        <w:rPr>
          <w:rFonts w:asciiTheme="minorHAnsi" w:hAnsiTheme="minorHAnsi"/>
          <w:sz w:val="22"/>
          <w:szCs w:val="22"/>
        </w:rPr>
        <w:t>Finance</w:t>
      </w:r>
      <w:r w:rsidR="00907BCD" w:rsidRPr="008A67DA">
        <w:rPr>
          <w:rFonts w:asciiTheme="minorHAnsi" w:hAnsiTheme="minorHAnsi"/>
          <w:sz w:val="22"/>
          <w:szCs w:val="22"/>
        </w:rPr>
        <w:t xml:space="preserve">. </w:t>
      </w:r>
      <w:r w:rsidR="00692AD5" w:rsidRPr="008A67DA">
        <w:rPr>
          <w:rFonts w:asciiTheme="minorHAnsi" w:hAnsiTheme="minorHAnsi"/>
          <w:sz w:val="22"/>
          <w:szCs w:val="22"/>
        </w:rPr>
        <w:t xml:space="preserve">The completed template </w:t>
      </w:r>
      <w:r w:rsidR="00EC635A" w:rsidRPr="008A67DA">
        <w:rPr>
          <w:rFonts w:asciiTheme="minorHAnsi" w:hAnsiTheme="minorHAnsi"/>
          <w:sz w:val="22"/>
          <w:szCs w:val="22"/>
        </w:rPr>
        <w:t>should</w:t>
      </w:r>
      <w:r w:rsidR="00692AD5" w:rsidRPr="008A67DA">
        <w:rPr>
          <w:rFonts w:asciiTheme="minorHAnsi" w:hAnsiTheme="minorHAnsi"/>
          <w:sz w:val="22"/>
          <w:szCs w:val="22"/>
        </w:rPr>
        <w:t xml:space="preserve"> be</w:t>
      </w:r>
      <w:r w:rsidR="00907BCD" w:rsidRPr="008A67DA">
        <w:rPr>
          <w:rFonts w:asciiTheme="minorHAnsi" w:hAnsiTheme="minorHAnsi"/>
          <w:sz w:val="22"/>
          <w:szCs w:val="22"/>
        </w:rPr>
        <w:t xml:space="preserve"> </w:t>
      </w:r>
      <w:proofErr w:type="gramStart"/>
      <w:r w:rsidR="00907BCD" w:rsidRPr="008A67DA">
        <w:rPr>
          <w:rFonts w:asciiTheme="minorHAnsi" w:hAnsiTheme="minorHAnsi"/>
          <w:sz w:val="22"/>
          <w:szCs w:val="22"/>
        </w:rPr>
        <w:t>signed</w:t>
      </w:r>
      <w:proofErr w:type="gramEnd"/>
      <w:r w:rsidR="00907BCD" w:rsidRPr="008A67DA">
        <w:rPr>
          <w:rFonts w:asciiTheme="minorHAnsi" w:hAnsiTheme="minorHAnsi"/>
          <w:sz w:val="22"/>
          <w:szCs w:val="22"/>
        </w:rPr>
        <w:t xml:space="preserve"> and all supporting paperwork attached.</w:t>
      </w:r>
      <w:r w:rsidR="00692AD5" w:rsidRPr="008A67DA">
        <w:rPr>
          <w:rFonts w:asciiTheme="minorHAnsi" w:hAnsiTheme="minorHAnsi"/>
          <w:sz w:val="22"/>
          <w:szCs w:val="22"/>
        </w:rPr>
        <w:t xml:space="preserve"> </w:t>
      </w:r>
      <w:r w:rsidR="00692AD5" w:rsidRPr="008A67DA">
        <w:rPr>
          <w:rFonts w:asciiTheme="minorHAnsi" w:hAnsiTheme="minorHAnsi"/>
          <w:b/>
          <w:sz w:val="22"/>
          <w:szCs w:val="22"/>
        </w:rPr>
        <w:t xml:space="preserve">We would prefer documents to be </w:t>
      </w:r>
      <w:r w:rsidR="000E2A87" w:rsidRPr="008A67DA">
        <w:rPr>
          <w:rFonts w:asciiTheme="minorHAnsi" w:hAnsiTheme="minorHAnsi"/>
          <w:b/>
          <w:sz w:val="22"/>
          <w:szCs w:val="22"/>
        </w:rPr>
        <w:t xml:space="preserve">scanned and </w:t>
      </w:r>
      <w:r w:rsidR="00692AD5" w:rsidRPr="008A67DA">
        <w:rPr>
          <w:rFonts w:asciiTheme="minorHAnsi" w:hAnsiTheme="minorHAnsi"/>
          <w:b/>
          <w:sz w:val="22"/>
          <w:szCs w:val="22"/>
        </w:rPr>
        <w:t>emailed if possible</w:t>
      </w:r>
      <w:r w:rsidR="00692AD5" w:rsidRPr="008A67DA">
        <w:rPr>
          <w:rFonts w:asciiTheme="minorHAnsi" w:hAnsiTheme="minorHAnsi"/>
          <w:sz w:val="22"/>
          <w:szCs w:val="22"/>
        </w:rPr>
        <w:t xml:space="preserve">. </w:t>
      </w:r>
      <w:r w:rsidR="00091716" w:rsidRPr="008A67DA">
        <w:rPr>
          <w:rFonts w:asciiTheme="minorHAnsi" w:hAnsiTheme="minorHAnsi"/>
          <w:sz w:val="22"/>
        </w:rPr>
        <w:t>Only items received</w:t>
      </w:r>
      <w:r w:rsidR="00907BCD" w:rsidRPr="008A67DA">
        <w:rPr>
          <w:rFonts w:asciiTheme="minorHAnsi" w:hAnsiTheme="minorHAnsi"/>
          <w:sz w:val="22"/>
        </w:rPr>
        <w:t xml:space="preserve"> on or before 31</w:t>
      </w:r>
      <w:r w:rsidR="00907BCD" w:rsidRPr="008A67DA">
        <w:rPr>
          <w:rFonts w:asciiTheme="minorHAnsi" w:hAnsiTheme="minorHAnsi"/>
          <w:sz w:val="22"/>
          <w:vertAlign w:val="superscript"/>
        </w:rPr>
        <w:t>st</w:t>
      </w:r>
      <w:r w:rsidR="00907BCD" w:rsidRPr="008A67DA">
        <w:rPr>
          <w:rFonts w:asciiTheme="minorHAnsi" w:hAnsiTheme="minorHAnsi"/>
          <w:sz w:val="22"/>
        </w:rPr>
        <w:t xml:space="preserve"> July and with a value </w:t>
      </w:r>
      <w:r w:rsidR="00907BCD" w:rsidRPr="008A67DA">
        <w:rPr>
          <w:rFonts w:asciiTheme="minorHAnsi" w:hAnsiTheme="minorHAnsi"/>
          <w:b/>
          <w:sz w:val="22"/>
        </w:rPr>
        <w:t>&gt;£</w:t>
      </w:r>
      <w:r w:rsidR="00476593" w:rsidRPr="008A67DA">
        <w:rPr>
          <w:rFonts w:asciiTheme="minorHAnsi" w:hAnsiTheme="minorHAnsi"/>
          <w:b/>
          <w:sz w:val="22"/>
        </w:rPr>
        <w:t>1,000</w:t>
      </w:r>
      <w:r w:rsidR="00907BCD" w:rsidRPr="008A67DA">
        <w:rPr>
          <w:rFonts w:asciiTheme="minorHAnsi" w:hAnsiTheme="minorHAnsi"/>
          <w:sz w:val="22"/>
        </w:rPr>
        <w:t xml:space="preserve"> will be accrued</w:t>
      </w:r>
      <w:r w:rsidR="00091716" w:rsidRPr="008A67DA">
        <w:rPr>
          <w:rFonts w:asciiTheme="minorHAnsi" w:hAnsiTheme="minorHAnsi"/>
          <w:sz w:val="22"/>
        </w:rPr>
        <w:t xml:space="preserve"> </w:t>
      </w:r>
      <w:r w:rsidR="00091716" w:rsidRPr="008A67DA">
        <w:rPr>
          <w:rFonts w:asciiTheme="minorHAnsi" w:hAnsiTheme="minorHAnsi"/>
          <w:spacing w:val="-3"/>
          <w:sz w:val="22"/>
          <w:szCs w:val="22"/>
        </w:rPr>
        <w:t xml:space="preserve">(if the item has been </w:t>
      </w:r>
      <w:proofErr w:type="spellStart"/>
      <w:r w:rsidR="00091716" w:rsidRPr="008A67DA">
        <w:rPr>
          <w:rFonts w:asciiTheme="minorHAnsi" w:hAnsiTheme="minorHAnsi"/>
          <w:spacing w:val="-3"/>
          <w:sz w:val="22"/>
          <w:szCs w:val="22"/>
        </w:rPr>
        <w:t>GRN’d</w:t>
      </w:r>
      <w:proofErr w:type="spellEnd"/>
      <w:r w:rsidR="00091716" w:rsidRPr="008A67DA">
        <w:rPr>
          <w:rFonts w:asciiTheme="minorHAnsi" w:hAnsiTheme="minorHAnsi"/>
          <w:spacing w:val="-3"/>
          <w:sz w:val="22"/>
          <w:szCs w:val="22"/>
        </w:rPr>
        <w:t xml:space="preserve"> the accrual will be automatically generated by Finance)</w:t>
      </w:r>
      <w:r w:rsidR="00CE0C7E" w:rsidRPr="008A67DA">
        <w:rPr>
          <w:rFonts w:asciiTheme="minorHAnsi" w:hAnsiTheme="minorHAnsi"/>
          <w:sz w:val="22"/>
        </w:rPr>
        <w:t>.</w:t>
      </w:r>
      <w:r w:rsidR="00907BCD" w:rsidRPr="008A67DA">
        <w:rPr>
          <w:rFonts w:asciiTheme="minorHAnsi" w:hAnsiTheme="minorHAnsi"/>
          <w:sz w:val="22"/>
        </w:rPr>
        <w:t xml:space="preserve"> </w:t>
      </w:r>
      <w:r w:rsidR="00907BCD" w:rsidRPr="008A67DA">
        <w:rPr>
          <w:rFonts w:asciiTheme="minorHAnsi" w:hAnsiTheme="minorHAnsi"/>
          <w:sz w:val="22"/>
          <w:szCs w:val="22"/>
        </w:rPr>
        <w:t xml:space="preserve">Please remember to </w:t>
      </w:r>
      <w:proofErr w:type="gramStart"/>
      <w:r w:rsidR="00907BCD" w:rsidRPr="008A67DA">
        <w:rPr>
          <w:rFonts w:asciiTheme="minorHAnsi" w:hAnsiTheme="minorHAnsi"/>
          <w:sz w:val="22"/>
          <w:szCs w:val="22"/>
        </w:rPr>
        <w:t>take into account</w:t>
      </w:r>
      <w:proofErr w:type="gramEnd"/>
      <w:r w:rsidR="00907BCD" w:rsidRPr="008A67DA">
        <w:rPr>
          <w:rFonts w:asciiTheme="minorHAnsi" w:hAnsiTheme="minorHAnsi"/>
          <w:sz w:val="22"/>
          <w:szCs w:val="22"/>
        </w:rPr>
        <w:t xml:space="preserve"> VAT where it </w:t>
      </w:r>
      <w:r w:rsidR="00907BCD" w:rsidRPr="008A67DA">
        <w:rPr>
          <w:rFonts w:asciiTheme="minorHAnsi" w:hAnsiTheme="minorHAnsi"/>
          <w:sz w:val="22"/>
          <w:szCs w:val="22"/>
          <w:u w:val="single"/>
        </w:rPr>
        <w:t>is</w:t>
      </w:r>
      <w:r w:rsidR="00907BCD" w:rsidRPr="008A67DA">
        <w:rPr>
          <w:rFonts w:asciiTheme="minorHAnsi" w:hAnsiTheme="minorHAnsi"/>
          <w:sz w:val="22"/>
          <w:szCs w:val="22"/>
        </w:rPr>
        <w:t xml:space="preserve"> a cost to your project</w:t>
      </w:r>
      <w:r w:rsidR="00814CA8" w:rsidRPr="008A67DA">
        <w:rPr>
          <w:rFonts w:asciiTheme="minorHAnsi" w:hAnsiTheme="minorHAnsi"/>
          <w:sz w:val="22"/>
          <w:szCs w:val="22"/>
        </w:rPr>
        <w:t>, and to</w:t>
      </w:r>
      <w:r w:rsidR="00907BCD" w:rsidRPr="008A67DA">
        <w:rPr>
          <w:rFonts w:asciiTheme="minorHAnsi" w:hAnsiTheme="minorHAnsi"/>
          <w:sz w:val="22"/>
          <w:szCs w:val="22"/>
        </w:rPr>
        <w:t xml:space="preserve"> accru</w:t>
      </w:r>
      <w:r w:rsidR="00814CA8" w:rsidRPr="008A67DA">
        <w:rPr>
          <w:rFonts w:asciiTheme="minorHAnsi" w:hAnsiTheme="minorHAnsi"/>
          <w:sz w:val="22"/>
          <w:szCs w:val="22"/>
        </w:rPr>
        <w:t>e for any</w:t>
      </w:r>
      <w:r w:rsidR="00907BCD" w:rsidRPr="008A67DA">
        <w:rPr>
          <w:rFonts w:asciiTheme="minorHAnsi" w:hAnsiTheme="minorHAnsi"/>
          <w:sz w:val="22"/>
          <w:szCs w:val="22"/>
        </w:rPr>
        <w:t xml:space="preserve"> timesheets, fee forms and purchase card items relating to the closing year which have not yet been processed.</w:t>
      </w:r>
      <w:r w:rsidR="00422C0E" w:rsidRPr="008A67DA">
        <w:rPr>
          <w:rFonts w:asciiTheme="minorHAnsi" w:hAnsiTheme="minorHAnsi"/>
          <w:b/>
          <w:bCs/>
          <w:sz w:val="22"/>
          <w:szCs w:val="22"/>
        </w:rPr>
        <w:t xml:space="preserve"> </w:t>
      </w:r>
      <w:r w:rsidR="00422C0E" w:rsidRPr="008A67DA">
        <w:rPr>
          <w:rFonts w:asciiTheme="minorHAnsi" w:hAnsiTheme="minorHAnsi"/>
          <w:b/>
          <w:bCs/>
          <w:color w:val="FF0000"/>
          <w:sz w:val="22"/>
          <w:szCs w:val="22"/>
        </w:rPr>
        <w:t xml:space="preserve">Please do NOT complete these forms until after AP and AR ledgers have closed on </w:t>
      </w:r>
      <w:r w:rsidR="00F27118" w:rsidRPr="008A67DA">
        <w:rPr>
          <w:rFonts w:asciiTheme="minorHAnsi" w:hAnsiTheme="minorHAnsi"/>
          <w:b/>
          <w:bCs/>
          <w:color w:val="FF0000"/>
          <w:sz w:val="22"/>
          <w:szCs w:val="22"/>
        </w:rPr>
        <w:t>31</w:t>
      </w:r>
      <w:r w:rsidR="00F27118" w:rsidRPr="008A67DA">
        <w:rPr>
          <w:rFonts w:asciiTheme="minorHAnsi" w:hAnsiTheme="minorHAnsi"/>
          <w:b/>
          <w:bCs/>
          <w:color w:val="FF0000"/>
          <w:sz w:val="22"/>
          <w:szCs w:val="22"/>
          <w:vertAlign w:val="superscript"/>
        </w:rPr>
        <w:t>st</w:t>
      </w:r>
      <w:r w:rsidR="00422C0E" w:rsidRPr="008A67DA">
        <w:rPr>
          <w:rFonts w:asciiTheme="minorHAnsi" w:hAnsiTheme="minorHAnsi"/>
          <w:b/>
          <w:bCs/>
          <w:color w:val="FF0000"/>
          <w:sz w:val="22"/>
          <w:szCs w:val="22"/>
        </w:rPr>
        <w:t xml:space="preserve"> </w:t>
      </w:r>
      <w:r w:rsidR="001602B4" w:rsidRPr="008A67DA">
        <w:rPr>
          <w:rFonts w:asciiTheme="minorHAnsi" w:hAnsiTheme="minorHAnsi"/>
          <w:b/>
          <w:bCs/>
          <w:color w:val="FF0000"/>
          <w:sz w:val="22"/>
          <w:szCs w:val="22"/>
        </w:rPr>
        <w:t>July</w:t>
      </w:r>
      <w:r w:rsidR="00422C0E" w:rsidRPr="008A67DA">
        <w:rPr>
          <w:rFonts w:asciiTheme="minorHAnsi" w:hAnsiTheme="minorHAnsi"/>
          <w:color w:val="FF0000"/>
          <w:sz w:val="22"/>
          <w:szCs w:val="22"/>
        </w:rPr>
        <w:t xml:space="preserve">. </w:t>
      </w:r>
      <w:r w:rsidR="00422C0E" w:rsidRPr="008A67DA">
        <w:rPr>
          <w:rFonts w:asciiTheme="minorHAnsi" w:hAnsiTheme="minorHAnsi"/>
          <w:color w:val="FF0000"/>
          <w:sz w:val="22"/>
          <w:szCs w:val="22"/>
          <w:u w:val="single"/>
        </w:rPr>
        <w:t>All</w:t>
      </w:r>
      <w:r w:rsidR="00422C0E" w:rsidRPr="008A67DA">
        <w:rPr>
          <w:rFonts w:asciiTheme="minorHAnsi" w:hAnsiTheme="minorHAnsi"/>
          <w:color w:val="FF0000"/>
          <w:sz w:val="22"/>
          <w:szCs w:val="22"/>
        </w:rPr>
        <w:t xml:space="preserve"> Schools are required to return these forms by </w:t>
      </w:r>
      <w:r w:rsidR="00422C0E" w:rsidRPr="008A67DA">
        <w:rPr>
          <w:rFonts w:asciiTheme="minorHAnsi" w:hAnsiTheme="minorHAnsi"/>
          <w:b/>
          <w:bCs/>
          <w:color w:val="FF0000"/>
          <w:sz w:val="22"/>
          <w:szCs w:val="22"/>
        </w:rPr>
        <w:t>1</w:t>
      </w:r>
      <w:r w:rsidR="004E0173" w:rsidRPr="008A67DA">
        <w:rPr>
          <w:rFonts w:asciiTheme="minorHAnsi" w:hAnsiTheme="minorHAnsi"/>
          <w:b/>
          <w:bCs/>
          <w:color w:val="FF0000"/>
          <w:sz w:val="22"/>
          <w:szCs w:val="22"/>
        </w:rPr>
        <w:t>2</w:t>
      </w:r>
      <w:r w:rsidR="00422C0E" w:rsidRPr="008A67DA">
        <w:rPr>
          <w:rFonts w:asciiTheme="minorHAnsi" w:hAnsiTheme="minorHAnsi"/>
          <w:b/>
          <w:bCs/>
          <w:color w:val="FF0000"/>
          <w:sz w:val="22"/>
          <w:szCs w:val="22"/>
          <w:vertAlign w:val="superscript"/>
        </w:rPr>
        <w:t>th</w:t>
      </w:r>
      <w:r w:rsidR="00422C0E" w:rsidRPr="008A67DA">
        <w:rPr>
          <w:rFonts w:asciiTheme="minorHAnsi" w:hAnsiTheme="minorHAnsi"/>
          <w:b/>
          <w:bCs/>
          <w:color w:val="FF0000"/>
          <w:sz w:val="22"/>
          <w:szCs w:val="22"/>
        </w:rPr>
        <w:t xml:space="preserve"> August</w:t>
      </w:r>
      <w:r w:rsidR="00422C0E" w:rsidRPr="008A67DA">
        <w:rPr>
          <w:rFonts w:asciiTheme="minorHAnsi" w:hAnsiTheme="minorHAnsi"/>
          <w:color w:val="FF0000"/>
          <w:sz w:val="22"/>
          <w:szCs w:val="22"/>
        </w:rPr>
        <w:t xml:space="preserve"> </w:t>
      </w:r>
      <w:r w:rsidR="00422C0E" w:rsidRPr="008A67DA">
        <w:rPr>
          <w:rFonts w:asciiTheme="minorHAnsi" w:hAnsiTheme="minorHAnsi"/>
          <w:color w:val="FF0000"/>
          <w:sz w:val="22"/>
          <w:szCs w:val="22"/>
          <w:u w:val="single"/>
        </w:rPr>
        <w:t>including</w:t>
      </w:r>
      <w:r w:rsidR="00422C0E" w:rsidRPr="008A67DA">
        <w:rPr>
          <w:rFonts w:asciiTheme="minorHAnsi" w:hAnsiTheme="minorHAnsi"/>
          <w:color w:val="FF0000"/>
          <w:sz w:val="22"/>
          <w:szCs w:val="22"/>
        </w:rPr>
        <w:t xml:space="preserve"> NIL returns.</w:t>
      </w:r>
    </w:p>
    <w:p w14:paraId="70C83676" w14:textId="77777777" w:rsidR="005A3A1F" w:rsidRPr="008A67DA" w:rsidRDefault="007A75D5" w:rsidP="001540B3">
      <w:pPr>
        <w:pStyle w:val="Heading1"/>
        <w:spacing w:before="120" w:after="0"/>
        <w:ind w:hanging="567"/>
        <w:rPr>
          <w:rFonts w:asciiTheme="minorHAnsi" w:hAnsiTheme="minorHAnsi"/>
          <w:bCs/>
        </w:rPr>
      </w:pPr>
      <w:bookmarkStart w:id="12" w:name="_6_Purchasing_Cards"/>
      <w:bookmarkStart w:id="13" w:name="_Toc200344522"/>
      <w:bookmarkEnd w:id="12"/>
      <w:r w:rsidRPr="008A67DA">
        <w:rPr>
          <w:rFonts w:asciiTheme="minorHAnsi" w:hAnsiTheme="minorHAnsi"/>
          <w:bCs/>
        </w:rPr>
        <w:t>7</w:t>
      </w:r>
      <w:r w:rsidR="00FF3061" w:rsidRPr="008A67DA">
        <w:rPr>
          <w:rFonts w:asciiTheme="minorHAnsi" w:hAnsiTheme="minorHAnsi"/>
          <w:bCs/>
        </w:rPr>
        <w:tab/>
      </w:r>
      <w:r w:rsidR="005A3A1F" w:rsidRPr="008A67DA">
        <w:rPr>
          <w:rFonts w:asciiTheme="minorHAnsi" w:hAnsiTheme="minorHAnsi"/>
          <w:bCs/>
        </w:rPr>
        <w:t>Purchas</w:t>
      </w:r>
      <w:r w:rsidR="00AD5F63" w:rsidRPr="008A67DA">
        <w:rPr>
          <w:rFonts w:asciiTheme="minorHAnsi" w:hAnsiTheme="minorHAnsi"/>
          <w:bCs/>
        </w:rPr>
        <w:t>e</w:t>
      </w:r>
      <w:r w:rsidR="005A3A1F" w:rsidRPr="008A67DA">
        <w:rPr>
          <w:rFonts w:asciiTheme="minorHAnsi" w:hAnsiTheme="minorHAnsi"/>
          <w:bCs/>
        </w:rPr>
        <w:t xml:space="preserve"> </w:t>
      </w:r>
      <w:r w:rsidR="00C37109" w:rsidRPr="008A67DA">
        <w:rPr>
          <w:rFonts w:asciiTheme="minorHAnsi" w:hAnsiTheme="minorHAnsi"/>
          <w:bCs/>
        </w:rPr>
        <w:t>c</w:t>
      </w:r>
      <w:r w:rsidR="005A3A1F" w:rsidRPr="008A67DA">
        <w:rPr>
          <w:rFonts w:asciiTheme="minorHAnsi" w:hAnsiTheme="minorHAnsi"/>
          <w:bCs/>
        </w:rPr>
        <w:t>ards</w:t>
      </w:r>
      <w:bookmarkEnd w:id="13"/>
    </w:p>
    <w:p w14:paraId="4BDE49C6" w14:textId="77777777" w:rsidR="00BB7603" w:rsidRPr="008A67DA" w:rsidRDefault="005A3A1F" w:rsidP="00BB7603">
      <w:pPr>
        <w:spacing w:before="120" w:after="120"/>
        <w:jc w:val="both"/>
        <w:rPr>
          <w:rFonts w:asciiTheme="minorHAnsi" w:hAnsiTheme="minorHAnsi"/>
          <w:sz w:val="22"/>
          <w:szCs w:val="22"/>
        </w:rPr>
      </w:pPr>
      <w:r w:rsidRPr="008A67DA">
        <w:rPr>
          <w:rFonts w:asciiTheme="minorHAnsi" w:hAnsiTheme="minorHAnsi"/>
          <w:sz w:val="22"/>
          <w:szCs w:val="22"/>
        </w:rPr>
        <w:t>Purchas</w:t>
      </w:r>
      <w:r w:rsidR="00EE1EB6" w:rsidRPr="008A67DA">
        <w:rPr>
          <w:rFonts w:asciiTheme="minorHAnsi" w:hAnsiTheme="minorHAnsi"/>
          <w:sz w:val="22"/>
          <w:szCs w:val="22"/>
        </w:rPr>
        <w:t>e</w:t>
      </w:r>
      <w:r w:rsidR="00C37109" w:rsidRPr="008A67DA">
        <w:rPr>
          <w:rFonts w:asciiTheme="minorHAnsi" w:hAnsiTheme="minorHAnsi"/>
          <w:sz w:val="22"/>
          <w:szCs w:val="22"/>
        </w:rPr>
        <w:t xml:space="preserve"> c</w:t>
      </w:r>
      <w:r w:rsidRPr="008A67DA">
        <w:rPr>
          <w:rFonts w:asciiTheme="minorHAnsi" w:hAnsiTheme="minorHAnsi"/>
          <w:sz w:val="22"/>
          <w:szCs w:val="22"/>
        </w:rPr>
        <w:t xml:space="preserve">ard </w:t>
      </w:r>
      <w:r w:rsidR="00D97C3E" w:rsidRPr="008A67DA">
        <w:rPr>
          <w:rFonts w:asciiTheme="minorHAnsi" w:hAnsiTheme="minorHAnsi"/>
          <w:sz w:val="22"/>
          <w:szCs w:val="22"/>
        </w:rPr>
        <w:t>statements</w:t>
      </w:r>
      <w:r w:rsidRPr="008A67DA">
        <w:rPr>
          <w:rFonts w:asciiTheme="minorHAnsi" w:hAnsiTheme="minorHAnsi"/>
          <w:sz w:val="22"/>
          <w:szCs w:val="22"/>
        </w:rPr>
        <w:t xml:space="preserve"> will </w:t>
      </w:r>
      <w:r w:rsidR="00B41E0C" w:rsidRPr="008A67DA">
        <w:rPr>
          <w:rFonts w:asciiTheme="minorHAnsi" w:hAnsiTheme="minorHAnsi"/>
          <w:sz w:val="22"/>
          <w:szCs w:val="22"/>
        </w:rPr>
        <w:t>need to be verified and approved in</w:t>
      </w:r>
      <w:r w:rsidR="007A1268" w:rsidRPr="008A67DA">
        <w:rPr>
          <w:rFonts w:asciiTheme="minorHAnsi" w:hAnsiTheme="minorHAnsi"/>
          <w:sz w:val="22"/>
          <w:szCs w:val="22"/>
        </w:rPr>
        <w:t xml:space="preserve"> line with the normal timetable.</w:t>
      </w:r>
      <w:r w:rsidR="00405319" w:rsidRPr="008A67DA">
        <w:rPr>
          <w:rFonts w:asciiTheme="minorHAnsi" w:hAnsiTheme="minorHAnsi"/>
          <w:sz w:val="22"/>
          <w:szCs w:val="22"/>
        </w:rPr>
        <w:t xml:space="preserve"> </w:t>
      </w:r>
      <w:r w:rsidR="00BB7603" w:rsidRPr="008A67DA">
        <w:rPr>
          <w:rFonts w:asciiTheme="minorHAnsi" w:hAnsiTheme="minorHAnsi"/>
          <w:sz w:val="22"/>
          <w:szCs w:val="22"/>
        </w:rPr>
        <w:t xml:space="preserve">This will typically mean that </w:t>
      </w:r>
      <w:r w:rsidR="003775C5" w:rsidRPr="008A67DA">
        <w:rPr>
          <w:rFonts w:asciiTheme="minorHAnsi" w:hAnsiTheme="minorHAnsi"/>
          <w:sz w:val="22"/>
          <w:szCs w:val="22"/>
        </w:rPr>
        <w:t xml:space="preserve">July’s expenditure will </w:t>
      </w:r>
      <w:r w:rsidR="00BB7603" w:rsidRPr="008A67DA">
        <w:rPr>
          <w:rFonts w:asciiTheme="minorHAnsi" w:hAnsiTheme="minorHAnsi"/>
          <w:sz w:val="22"/>
          <w:szCs w:val="22"/>
        </w:rPr>
        <w:t xml:space="preserve">be processed in August </w:t>
      </w:r>
      <w:proofErr w:type="spellStart"/>
      <w:r w:rsidR="00BB7603" w:rsidRPr="008A67DA">
        <w:rPr>
          <w:rFonts w:asciiTheme="minorHAnsi" w:hAnsiTheme="minorHAnsi"/>
          <w:sz w:val="22"/>
          <w:szCs w:val="22"/>
        </w:rPr>
        <w:t>ie</w:t>
      </w:r>
      <w:proofErr w:type="spellEnd"/>
      <w:r w:rsidR="00BB7603" w:rsidRPr="008A67DA">
        <w:rPr>
          <w:rFonts w:asciiTheme="minorHAnsi" w:hAnsiTheme="minorHAnsi"/>
          <w:sz w:val="22"/>
          <w:szCs w:val="22"/>
        </w:rPr>
        <w:t xml:space="preserve"> the following year. If you have significant items of July expenditure which need to be brought into the current year, you need to either code them online before 31</w:t>
      </w:r>
      <w:r w:rsidR="00BB7603" w:rsidRPr="008A67DA">
        <w:rPr>
          <w:rFonts w:asciiTheme="minorHAnsi" w:hAnsiTheme="minorHAnsi"/>
          <w:sz w:val="22"/>
          <w:szCs w:val="22"/>
          <w:vertAlign w:val="superscript"/>
        </w:rPr>
        <w:t>st</w:t>
      </w:r>
      <w:r w:rsidR="00BB7603" w:rsidRPr="008A67DA">
        <w:rPr>
          <w:rFonts w:asciiTheme="minorHAnsi" w:hAnsiTheme="minorHAnsi"/>
          <w:sz w:val="22"/>
          <w:szCs w:val="22"/>
        </w:rPr>
        <w:t xml:space="preserve"> July or include them in your accruals (but not both). We will again apply a materiality of </w:t>
      </w:r>
      <w:r w:rsidR="00BB7603" w:rsidRPr="008A67DA">
        <w:rPr>
          <w:rFonts w:asciiTheme="minorHAnsi" w:hAnsiTheme="minorHAnsi"/>
          <w:b/>
          <w:sz w:val="22"/>
          <w:szCs w:val="22"/>
        </w:rPr>
        <w:t>£1,000</w:t>
      </w:r>
      <w:r w:rsidR="00BB7603" w:rsidRPr="008A67DA">
        <w:rPr>
          <w:rFonts w:asciiTheme="minorHAnsi" w:hAnsiTheme="minorHAnsi"/>
          <w:sz w:val="22"/>
          <w:szCs w:val="22"/>
        </w:rPr>
        <w:t xml:space="preserve"> to accruals.</w:t>
      </w:r>
    </w:p>
    <w:p w14:paraId="29C10E84" w14:textId="77777777" w:rsidR="00B41E0C" w:rsidRPr="008A67DA" w:rsidRDefault="00D97C3E" w:rsidP="00BB7603">
      <w:pPr>
        <w:spacing w:before="120" w:after="120"/>
        <w:jc w:val="both"/>
        <w:rPr>
          <w:rFonts w:asciiTheme="minorHAnsi" w:hAnsiTheme="minorHAnsi"/>
          <w:sz w:val="22"/>
          <w:szCs w:val="22"/>
        </w:rPr>
      </w:pPr>
      <w:r w:rsidRPr="008A67DA">
        <w:rPr>
          <w:rFonts w:asciiTheme="minorHAnsi" w:hAnsiTheme="minorHAnsi"/>
          <w:sz w:val="22"/>
          <w:szCs w:val="22"/>
        </w:rPr>
        <w:t xml:space="preserve">Please also include any reverse charge VAT payable in respect of these material items (please contact vat@reading.ac.uk if you need any advice regarding </w:t>
      </w:r>
      <w:proofErr w:type="gramStart"/>
      <w:r w:rsidRPr="008A67DA">
        <w:rPr>
          <w:rFonts w:asciiTheme="minorHAnsi" w:hAnsiTheme="minorHAnsi"/>
          <w:sz w:val="22"/>
          <w:szCs w:val="22"/>
        </w:rPr>
        <w:t>whether or not</w:t>
      </w:r>
      <w:proofErr w:type="gramEnd"/>
      <w:r w:rsidRPr="008A67DA">
        <w:rPr>
          <w:rFonts w:asciiTheme="minorHAnsi" w:hAnsiTheme="minorHAnsi"/>
          <w:sz w:val="22"/>
          <w:szCs w:val="22"/>
        </w:rPr>
        <w:t xml:space="preserve"> reverse charge VAT would be due).</w:t>
      </w:r>
    </w:p>
    <w:p w14:paraId="6E56B2C5" w14:textId="77777777" w:rsidR="00AC72ED" w:rsidRPr="008A67DA" w:rsidRDefault="007A75D5" w:rsidP="001540B3">
      <w:pPr>
        <w:pStyle w:val="Heading1"/>
        <w:spacing w:before="120" w:after="0"/>
        <w:ind w:hanging="567"/>
        <w:rPr>
          <w:rFonts w:asciiTheme="minorHAnsi" w:hAnsiTheme="minorHAnsi"/>
          <w:bCs/>
        </w:rPr>
      </w:pPr>
      <w:bookmarkStart w:id="14" w:name="_7_Internal_transfers"/>
      <w:bookmarkStart w:id="15" w:name="_Toc200344523"/>
      <w:bookmarkEnd w:id="14"/>
      <w:r w:rsidRPr="008A67DA">
        <w:rPr>
          <w:rFonts w:asciiTheme="minorHAnsi" w:hAnsiTheme="minorHAnsi"/>
          <w:bCs/>
        </w:rPr>
        <w:t>8</w:t>
      </w:r>
      <w:r w:rsidR="00FF3061" w:rsidRPr="008A67DA">
        <w:rPr>
          <w:rFonts w:asciiTheme="minorHAnsi" w:hAnsiTheme="minorHAnsi"/>
          <w:bCs/>
        </w:rPr>
        <w:tab/>
      </w:r>
      <w:r w:rsidR="00AC72ED" w:rsidRPr="008A67DA">
        <w:rPr>
          <w:rFonts w:asciiTheme="minorHAnsi" w:hAnsiTheme="minorHAnsi"/>
          <w:bCs/>
        </w:rPr>
        <w:t>Internal transfers</w:t>
      </w:r>
      <w:bookmarkEnd w:id="15"/>
      <w:r w:rsidR="00774D3F" w:rsidRPr="008A67DA">
        <w:rPr>
          <w:rFonts w:asciiTheme="minorHAnsi" w:hAnsiTheme="minorHAnsi"/>
          <w:bCs/>
        </w:rPr>
        <w:t xml:space="preserve"> / BIFs</w:t>
      </w:r>
    </w:p>
    <w:p w14:paraId="0F152116" w14:textId="31E3B710" w:rsidR="00C94976" w:rsidRPr="008A67DA" w:rsidRDefault="00AC72ED" w:rsidP="00C11D36">
      <w:pPr>
        <w:spacing w:before="120" w:after="120"/>
        <w:jc w:val="both"/>
        <w:rPr>
          <w:rFonts w:asciiTheme="minorHAnsi" w:hAnsiTheme="minorHAnsi"/>
          <w:sz w:val="22"/>
          <w:szCs w:val="22"/>
        </w:rPr>
      </w:pPr>
      <w:r w:rsidRPr="008A67DA">
        <w:rPr>
          <w:rFonts w:asciiTheme="minorHAnsi" w:hAnsiTheme="minorHAnsi"/>
          <w:sz w:val="22"/>
          <w:szCs w:val="22"/>
        </w:rPr>
        <w:t xml:space="preserve">If your </w:t>
      </w:r>
      <w:r w:rsidR="00E55BA8" w:rsidRPr="008A67DA">
        <w:rPr>
          <w:rFonts w:asciiTheme="minorHAnsi" w:hAnsiTheme="minorHAnsi"/>
          <w:sz w:val="22"/>
          <w:szCs w:val="22"/>
        </w:rPr>
        <w:t>area</w:t>
      </w:r>
      <w:r w:rsidRPr="008A67DA">
        <w:rPr>
          <w:rFonts w:asciiTheme="minorHAnsi" w:hAnsiTheme="minorHAnsi"/>
          <w:sz w:val="22"/>
          <w:szCs w:val="22"/>
        </w:rPr>
        <w:t xml:space="preserve"> generates income from internal transfers, Finance must receive the </w:t>
      </w:r>
      <w:r w:rsidR="00C37109" w:rsidRPr="008A67DA">
        <w:rPr>
          <w:rFonts w:asciiTheme="minorHAnsi" w:hAnsiTheme="minorHAnsi"/>
          <w:sz w:val="22"/>
          <w:szCs w:val="22"/>
        </w:rPr>
        <w:t xml:space="preserve">BIF </w:t>
      </w:r>
      <w:r w:rsidRPr="008A67DA">
        <w:rPr>
          <w:rFonts w:asciiTheme="minorHAnsi" w:hAnsiTheme="minorHAnsi"/>
          <w:sz w:val="22"/>
          <w:szCs w:val="22"/>
        </w:rPr>
        <w:t xml:space="preserve">spreadsheets </w:t>
      </w:r>
      <w:r w:rsidR="00C94976" w:rsidRPr="008A67DA">
        <w:rPr>
          <w:rFonts w:asciiTheme="minorHAnsi" w:hAnsiTheme="minorHAnsi"/>
          <w:sz w:val="22"/>
          <w:szCs w:val="22"/>
        </w:rPr>
        <w:t>for activity up to and including 31</w:t>
      </w:r>
      <w:r w:rsidR="00C94976" w:rsidRPr="008A67DA">
        <w:rPr>
          <w:rFonts w:asciiTheme="minorHAnsi" w:hAnsiTheme="minorHAnsi"/>
          <w:sz w:val="22"/>
          <w:szCs w:val="22"/>
          <w:vertAlign w:val="superscript"/>
        </w:rPr>
        <w:t>st</w:t>
      </w:r>
      <w:r w:rsidR="00C94976" w:rsidRPr="008A67DA">
        <w:rPr>
          <w:rFonts w:asciiTheme="minorHAnsi" w:hAnsiTheme="minorHAnsi"/>
          <w:sz w:val="22"/>
          <w:szCs w:val="22"/>
        </w:rPr>
        <w:t xml:space="preserve"> July</w:t>
      </w:r>
      <w:r w:rsidRPr="008A67DA">
        <w:rPr>
          <w:rFonts w:asciiTheme="minorHAnsi" w:hAnsiTheme="minorHAnsi"/>
          <w:sz w:val="22"/>
          <w:szCs w:val="22"/>
        </w:rPr>
        <w:t xml:space="preserve"> by </w:t>
      </w:r>
      <w:r w:rsidR="002130F1" w:rsidRPr="008A67DA">
        <w:rPr>
          <w:rFonts w:asciiTheme="minorHAnsi" w:hAnsiTheme="minorHAnsi"/>
          <w:sz w:val="22"/>
          <w:szCs w:val="22"/>
        </w:rPr>
        <w:t>2</w:t>
      </w:r>
      <w:r w:rsidR="002130F1" w:rsidRPr="008A67DA">
        <w:rPr>
          <w:rFonts w:asciiTheme="minorHAnsi" w:hAnsiTheme="minorHAnsi"/>
          <w:sz w:val="22"/>
          <w:szCs w:val="22"/>
          <w:vertAlign w:val="superscript"/>
        </w:rPr>
        <w:t>nd</w:t>
      </w:r>
      <w:r w:rsidR="00ED5D2B" w:rsidRPr="008A67DA">
        <w:rPr>
          <w:rFonts w:asciiTheme="minorHAnsi" w:hAnsiTheme="minorHAnsi"/>
          <w:sz w:val="22"/>
          <w:szCs w:val="22"/>
        </w:rPr>
        <w:t xml:space="preserve"> </w:t>
      </w:r>
      <w:r w:rsidRPr="008A67DA">
        <w:rPr>
          <w:rFonts w:asciiTheme="minorHAnsi" w:hAnsiTheme="minorHAnsi"/>
          <w:sz w:val="22"/>
          <w:szCs w:val="22"/>
        </w:rPr>
        <w:t>August.</w:t>
      </w:r>
    </w:p>
    <w:p w14:paraId="38A303A9" w14:textId="77777777" w:rsidR="001540B3" w:rsidRPr="008A67DA" w:rsidRDefault="001540B3" w:rsidP="001540B3">
      <w:pPr>
        <w:pStyle w:val="Heading1"/>
        <w:spacing w:before="120" w:after="0"/>
        <w:ind w:hanging="567"/>
        <w:rPr>
          <w:rFonts w:asciiTheme="minorHAnsi" w:hAnsiTheme="minorHAnsi"/>
          <w:bCs/>
        </w:rPr>
      </w:pPr>
      <w:r w:rsidRPr="008A67DA">
        <w:rPr>
          <w:rFonts w:asciiTheme="minorHAnsi" w:hAnsiTheme="minorHAnsi"/>
          <w:bCs/>
        </w:rPr>
        <w:t>9</w:t>
      </w:r>
      <w:r w:rsidRPr="008A67DA">
        <w:rPr>
          <w:rFonts w:asciiTheme="minorHAnsi" w:hAnsiTheme="minorHAnsi"/>
          <w:bCs/>
        </w:rPr>
        <w:tab/>
        <w:t>Stock</w:t>
      </w:r>
    </w:p>
    <w:p w14:paraId="60D04CD9" w14:textId="380705B9" w:rsidR="00DC6A96" w:rsidRPr="008A67DA" w:rsidRDefault="001A164B" w:rsidP="0060532C">
      <w:pPr>
        <w:tabs>
          <w:tab w:val="left" w:pos="-720"/>
        </w:tabs>
        <w:suppressAutoHyphens/>
        <w:spacing w:before="120" w:after="120"/>
        <w:rPr>
          <w:rFonts w:asciiTheme="minorHAnsi" w:hAnsiTheme="minorHAnsi"/>
          <w:spacing w:val="-3"/>
          <w:sz w:val="22"/>
        </w:rPr>
      </w:pPr>
      <w:bookmarkStart w:id="16" w:name="_8_Stock"/>
      <w:bookmarkEnd w:id="16"/>
      <w:r w:rsidRPr="0060532C">
        <w:rPr>
          <w:rFonts w:asciiTheme="minorHAnsi" w:hAnsiTheme="minorHAnsi"/>
          <w:sz w:val="22"/>
          <w:szCs w:val="22"/>
        </w:rPr>
        <w:t>A</w:t>
      </w:r>
      <w:r w:rsidR="00D370BA" w:rsidRPr="0060532C">
        <w:rPr>
          <w:rFonts w:asciiTheme="minorHAnsi" w:hAnsiTheme="minorHAnsi"/>
          <w:sz w:val="22"/>
          <w:szCs w:val="22"/>
        </w:rPr>
        <w:t>ll units that hold stock must</w:t>
      </w:r>
      <w:r w:rsidR="00D152D2" w:rsidRPr="0060532C">
        <w:rPr>
          <w:rFonts w:asciiTheme="minorHAnsi" w:hAnsiTheme="minorHAnsi"/>
          <w:sz w:val="22"/>
          <w:szCs w:val="22"/>
        </w:rPr>
        <w:t xml:space="preserve"> </w:t>
      </w:r>
      <w:r w:rsidR="00424E0D" w:rsidRPr="0060532C">
        <w:rPr>
          <w:rFonts w:asciiTheme="minorHAnsi" w:hAnsiTheme="minorHAnsi"/>
          <w:sz w:val="22"/>
          <w:szCs w:val="22"/>
        </w:rPr>
        <w:t>carry out a</w:t>
      </w:r>
      <w:r w:rsidR="005168E9" w:rsidRPr="0060532C">
        <w:rPr>
          <w:rFonts w:asciiTheme="minorHAnsi" w:hAnsiTheme="minorHAnsi"/>
          <w:sz w:val="22"/>
          <w:szCs w:val="22"/>
        </w:rPr>
        <w:t>n annual</w:t>
      </w:r>
      <w:r w:rsidR="00424E0D" w:rsidRPr="0060532C">
        <w:rPr>
          <w:rFonts w:asciiTheme="minorHAnsi" w:hAnsiTheme="minorHAnsi"/>
          <w:sz w:val="22"/>
          <w:szCs w:val="22"/>
        </w:rPr>
        <w:t xml:space="preserve"> stocktake. </w:t>
      </w:r>
      <w:r w:rsidR="00D152D2" w:rsidRPr="0060532C">
        <w:rPr>
          <w:rFonts w:asciiTheme="minorHAnsi" w:hAnsiTheme="minorHAnsi"/>
          <w:sz w:val="22"/>
          <w:szCs w:val="22"/>
        </w:rPr>
        <w:t>D</w:t>
      </w:r>
      <w:r w:rsidR="00AC72ED" w:rsidRPr="0060532C">
        <w:rPr>
          <w:rFonts w:asciiTheme="minorHAnsi" w:hAnsiTheme="minorHAnsi"/>
          <w:sz w:val="22"/>
          <w:szCs w:val="22"/>
        </w:rPr>
        <w:t xml:space="preserve">etails of this year's stocktaking and accounting instructions </w:t>
      </w:r>
      <w:r w:rsidR="00D152D2" w:rsidRPr="0060532C">
        <w:rPr>
          <w:rFonts w:asciiTheme="minorHAnsi" w:hAnsiTheme="minorHAnsi"/>
          <w:sz w:val="22"/>
          <w:szCs w:val="22"/>
        </w:rPr>
        <w:t xml:space="preserve">are </w:t>
      </w:r>
      <w:r w:rsidR="00AC72ED" w:rsidRPr="0060532C">
        <w:rPr>
          <w:rFonts w:asciiTheme="minorHAnsi" w:hAnsiTheme="minorHAnsi"/>
          <w:sz w:val="22"/>
          <w:szCs w:val="22"/>
        </w:rPr>
        <w:t>in Annex</w:t>
      </w:r>
      <w:r w:rsidR="00AC09F8" w:rsidRPr="0060532C">
        <w:rPr>
          <w:rFonts w:asciiTheme="minorHAnsi" w:hAnsiTheme="minorHAnsi"/>
          <w:sz w:val="22"/>
          <w:szCs w:val="22"/>
        </w:rPr>
        <w:t xml:space="preserve"> </w:t>
      </w:r>
      <w:r w:rsidR="00AC72ED" w:rsidRPr="0060532C">
        <w:rPr>
          <w:rFonts w:asciiTheme="minorHAnsi" w:hAnsiTheme="minorHAnsi"/>
          <w:sz w:val="22"/>
          <w:szCs w:val="22"/>
        </w:rPr>
        <w:t>2.</w:t>
      </w:r>
      <w:r w:rsidR="00A330A1" w:rsidRPr="0060532C">
        <w:rPr>
          <w:rFonts w:asciiTheme="minorHAnsi" w:hAnsiTheme="minorHAnsi"/>
          <w:sz w:val="22"/>
          <w:szCs w:val="22"/>
        </w:rPr>
        <w:t xml:space="preserve"> </w:t>
      </w:r>
      <w:r w:rsidR="00286D0E" w:rsidRPr="0060532C">
        <w:rPr>
          <w:rFonts w:asciiTheme="minorHAnsi" w:hAnsiTheme="minorHAnsi"/>
          <w:sz w:val="22"/>
          <w:szCs w:val="22"/>
        </w:rPr>
        <w:t>The stocktake certificate and stock sheets are now contained in a separate Excel attachment</w:t>
      </w:r>
      <w:r w:rsidR="00506DC6" w:rsidRPr="0060532C">
        <w:rPr>
          <w:rFonts w:asciiTheme="minorHAnsi" w:hAnsiTheme="minorHAnsi"/>
          <w:sz w:val="22"/>
          <w:szCs w:val="22"/>
        </w:rPr>
        <w:t xml:space="preserve"> (Annex 3)</w:t>
      </w:r>
      <w:r w:rsidR="00286D0E" w:rsidRPr="0060532C">
        <w:rPr>
          <w:rFonts w:asciiTheme="minorHAnsi" w:hAnsiTheme="minorHAnsi"/>
          <w:sz w:val="22"/>
          <w:szCs w:val="22"/>
        </w:rPr>
        <w:t xml:space="preserve">. Please use the excel sheet to record your stock details as this helps to minimise the number of numerical errors. </w:t>
      </w:r>
      <w:r w:rsidR="00D370BA" w:rsidRPr="0060532C">
        <w:rPr>
          <w:rFonts w:asciiTheme="minorHAnsi" w:hAnsiTheme="minorHAnsi"/>
          <w:sz w:val="22"/>
          <w:szCs w:val="22"/>
        </w:rPr>
        <w:t>Please</w:t>
      </w:r>
      <w:r w:rsidR="00A3241C" w:rsidRPr="0060532C">
        <w:rPr>
          <w:rFonts w:asciiTheme="minorHAnsi" w:hAnsiTheme="minorHAnsi"/>
          <w:sz w:val="22"/>
          <w:szCs w:val="22"/>
        </w:rPr>
        <w:t xml:space="preserve"> notify </w:t>
      </w:r>
      <w:r w:rsidR="00AE5C1E" w:rsidRPr="0060532C">
        <w:rPr>
          <w:rFonts w:asciiTheme="minorHAnsi" w:hAnsiTheme="minorHAnsi"/>
          <w:sz w:val="22"/>
          <w:szCs w:val="22"/>
        </w:rPr>
        <w:t>Caroline Grant</w:t>
      </w:r>
      <w:r w:rsidR="004664C8" w:rsidRPr="0060532C">
        <w:rPr>
          <w:rFonts w:asciiTheme="minorHAnsi" w:hAnsiTheme="minorHAnsi"/>
          <w:sz w:val="22"/>
          <w:szCs w:val="22"/>
        </w:rPr>
        <w:t xml:space="preserve"> </w:t>
      </w:r>
      <w:r w:rsidR="00D370BA" w:rsidRPr="0060532C">
        <w:rPr>
          <w:rFonts w:asciiTheme="minorHAnsi" w:hAnsiTheme="minorHAnsi"/>
          <w:sz w:val="22"/>
          <w:szCs w:val="22"/>
        </w:rPr>
        <w:t>of your arrangements by</w:t>
      </w:r>
      <w:r w:rsidR="00A3241C" w:rsidRPr="0060532C">
        <w:rPr>
          <w:rFonts w:asciiTheme="minorHAnsi" w:hAnsiTheme="minorHAnsi"/>
          <w:sz w:val="22"/>
          <w:szCs w:val="22"/>
        </w:rPr>
        <w:t xml:space="preserve"> </w:t>
      </w:r>
      <w:r w:rsidR="00052DE9" w:rsidRPr="0060532C">
        <w:rPr>
          <w:rFonts w:asciiTheme="minorHAnsi" w:hAnsiTheme="minorHAnsi"/>
          <w:sz w:val="22"/>
          <w:szCs w:val="22"/>
        </w:rPr>
        <w:t>3rd</w:t>
      </w:r>
      <w:r w:rsidR="00A3241C" w:rsidRPr="0060532C">
        <w:rPr>
          <w:rFonts w:asciiTheme="minorHAnsi" w:hAnsiTheme="minorHAnsi"/>
          <w:sz w:val="22"/>
          <w:szCs w:val="22"/>
        </w:rPr>
        <w:t xml:space="preserve"> July</w:t>
      </w:r>
      <w:r w:rsidR="008435A5" w:rsidRPr="0060532C">
        <w:rPr>
          <w:rFonts w:asciiTheme="minorHAnsi" w:hAnsiTheme="minorHAnsi"/>
          <w:sz w:val="22"/>
          <w:szCs w:val="22"/>
        </w:rPr>
        <w:t xml:space="preserve"> so that arrangements can be</w:t>
      </w:r>
      <w:r w:rsidR="00334255" w:rsidRPr="0060532C">
        <w:rPr>
          <w:rFonts w:asciiTheme="minorHAnsi" w:hAnsiTheme="minorHAnsi"/>
          <w:sz w:val="22"/>
          <w:szCs w:val="22"/>
        </w:rPr>
        <w:t xml:space="preserve"> made</w:t>
      </w:r>
      <w:r w:rsidR="008435A5" w:rsidRPr="0060532C">
        <w:rPr>
          <w:rFonts w:asciiTheme="minorHAnsi" w:hAnsiTheme="minorHAnsi"/>
          <w:sz w:val="22"/>
          <w:szCs w:val="22"/>
        </w:rPr>
        <w:t xml:space="preserve"> for external auditor attendance </w:t>
      </w:r>
      <w:r w:rsidR="00136A68" w:rsidRPr="0060532C">
        <w:rPr>
          <w:rFonts w:asciiTheme="minorHAnsi" w:hAnsiTheme="minorHAnsi"/>
          <w:sz w:val="22"/>
          <w:szCs w:val="22"/>
        </w:rPr>
        <w:t>(</w:t>
      </w:r>
      <w:r w:rsidR="008435A5" w:rsidRPr="0060532C">
        <w:rPr>
          <w:rFonts w:asciiTheme="minorHAnsi" w:hAnsiTheme="minorHAnsi"/>
          <w:sz w:val="22"/>
          <w:szCs w:val="22"/>
        </w:rPr>
        <w:t>if required</w:t>
      </w:r>
      <w:r w:rsidR="00136A68" w:rsidRPr="0060532C">
        <w:rPr>
          <w:rFonts w:asciiTheme="minorHAnsi" w:hAnsiTheme="minorHAnsi"/>
          <w:sz w:val="22"/>
          <w:szCs w:val="22"/>
        </w:rPr>
        <w:t>)</w:t>
      </w:r>
      <w:r w:rsidR="00742580" w:rsidRPr="0060532C">
        <w:rPr>
          <w:rFonts w:asciiTheme="minorHAnsi" w:hAnsiTheme="minorHAnsi"/>
          <w:sz w:val="22"/>
          <w:szCs w:val="22"/>
        </w:rPr>
        <w:t>.</w:t>
      </w:r>
      <w:r w:rsidR="00107E92" w:rsidRPr="0060532C">
        <w:rPr>
          <w:rFonts w:asciiTheme="minorHAnsi" w:hAnsiTheme="minorHAnsi"/>
          <w:sz w:val="22"/>
          <w:szCs w:val="22"/>
        </w:rPr>
        <w:t xml:space="preserve"> </w:t>
      </w:r>
      <w:r w:rsidR="00D370BA" w:rsidRPr="0060532C">
        <w:rPr>
          <w:rFonts w:asciiTheme="minorHAnsi" w:hAnsiTheme="minorHAnsi"/>
          <w:sz w:val="22"/>
          <w:szCs w:val="22"/>
        </w:rPr>
        <w:t xml:space="preserve">Please return </w:t>
      </w:r>
      <w:r w:rsidR="00286D0E" w:rsidRPr="0060532C">
        <w:rPr>
          <w:rFonts w:asciiTheme="minorHAnsi" w:hAnsiTheme="minorHAnsi"/>
          <w:sz w:val="22"/>
          <w:szCs w:val="22"/>
        </w:rPr>
        <w:t xml:space="preserve">the </w:t>
      </w:r>
      <w:r w:rsidR="00D370BA" w:rsidRPr="0060532C">
        <w:rPr>
          <w:rFonts w:asciiTheme="minorHAnsi" w:hAnsiTheme="minorHAnsi"/>
          <w:sz w:val="22"/>
          <w:szCs w:val="22"/>
        </w:rPr>
        <w:t>completed s</w:t>
      </w:r>
      <w:r w:rsidR="00107E92" w:rsidRPr="0060532C">
        <w:rPr>
          <w:rFonts w:asciiTheme="minorHAnsi" w:hAnsiTheme="minorHAnsi"/>
          <w:sz w:val="22"/>
          <w:szCs w:val="22"/>
        </w:rPr>
        <w:t xml:space="preserve">tock sheets </w:t>
      </w:r>
      <w:r w:rsidR="00286D0E" w:rsidRPr="0060532C">
        <w:rPr>
          <w:rFonts w:asciiTheme="minorHAnsi" w:hAnsiTheme="minorHAnsi"/>
          <w:sz w:val="22"/>
          <w:szCs w:val="22"/>
        </w:rPr>
        <w:t xml:space="preserve">and stocktake certificate </w:t>
      </w:r>
      <w:r w:rsidR="004664C8" w:rsidRPr="0060532C">
        <w:rPr>
          <w:rFonts w:asciiTheme="minorHAnsi" w:hAnsiTheme="minorHAnsi"/>
          <w:sz w:val="22"/>
          <w:szCs w:val="22"/>
        </w:rPr>
        <w:t>by</w:t>
      </w:r>
      <w:r w:rsidR="004664C8" w:rsidRPr="008A67DA">
        <w:rPr>
          <w:rFonts w:asciiTheme="minorHAnsi" w:hAnsiTheme="minorHAnsi"/>
          <w:spacing w:val="-3"/>
          <w:sz w:val="22"/>
        </w:rPr>
        <w:t xml:space="preserve"> </w:t>
      </w:r>
      <w:proofErr w:type="gramStart"/>
      <w:r w:rsidR="004664C8" w:rsidRPr="008A67DA">
        <w:rPr>
          <w:rFonts w:asciiTheme="minorHAnsi" w:hAnsiTheme="minorHAnsi"/>
          <w:spacing w:val="-3"/>
          <w:sz w:val="22"/>
        </w:rPr>
        <w:lastRenderedPageBreak/>
        <w:t xml:space="preserve">email  </w:t>
      </w:r>
      <w:r w:rsidR="00107E92" w:rsidRPr="008A67DA">
        <w:rPr>
          <w:rFonts w:asciiTheme="minorHAnsi" w:hAnsiTheme="minorHAnsi"/>
          <w:spacing w:val="-3"/>
          <w:sz w:val="22"/>
        </w:rPr>
        <w:t>to</w:t>
      </w:r>
      <w:proofErr w:type="gramEnd"/>
      <w:r w:rsidR="00107E92" w:rsidRPr="008A67DA">
        <w:rPr>
          <w:rFonts w:asciiTheme="minorHAnsi" w:hAnsiTheme="minorHAnsi"/>
          <w:spacing w:val="-3"/>
          <w:sz w:val="22"/>
        </w:rPr>
        <w:t xml:space="preserve"> </w:t>
      </w:r>
      <w:r w:rsidR="00AE5C1E" w:rsidRPr="008A67DA">
        <w:rPr>
          <w:rFonts w:asciiTheme="minorHAnsi" w:hAnsiTheme="minorHAnsi"/>
          <w:spacing w:val="-3"/>
          <w:sz w:val="22"/>
        </w:rPr>
        <w:t>Caroline</w:t>
      </w:r>
      <w:r w:rsidR="00D370BA" w:rsidRPr="008A67DA">
        <w:rPr>
          <w:rFonts w:asciiTheme="minorHAnsi" w:hAnsiTheme="minorHAnsi"/>
          <w:spacing w:val="-3"/>
          <w:sz w:val="22"/>
        </w:rPr>
        <w:t xml:space="preserve"> </w:t>
      </w:r>
      <w:r w:rsidR="004664C8" w:rsidRPr="008A67DA">
        <w:rPr>
          <w:rFonts w:asciiTheme="minorHAnsi" w:hAnsiTheme="minorHAnsi"/>
          <w:spacing w:val="-3"/>
          <w:sz w:val="22"/>
        </w:rPr>
        <w:t>(</w:t>
      </w:r>
      <w:hyperlink r:id="rId13" w:history="1">
        <w:r w:rsidR="00AE5C1E" w:rsidRPr="008A67DA">
          <w:rPr>
            <w:rStyle w:val="Hyperlink"/>
            <w:rFonts w:asciiTheme="minorHAnsi" w:hAnsiTheme="minorHAnsi"/>
            <w:spacing w:val="-3"/>
            <w:sz w:val="22"/>
          </w:rPr>
          <w:t>caroline.grant@reading.ac.uk</w:t>
        </w:r>
      </w:hyperlink>
      <w:r w:rsidR="004664C8" w:rsidRPr="008A67DA">
        <w:rPr>
          <w:rFonts w:asciiTheme="minorHAnsi" w:hAnsiTheme="minorHAnsi"/>
          <w:spacing w:val="-3"/>
          <w:sz w:val="22"/>
        </w:rPr>
        <w:t xml:space="preserve"> / </w:t>
      </w:r>
      <w:r w:rsidR="00CE0C7E" w:rsidRPr="008A67DA">
        <w:rPr>
          <w:rFonts w:asciiTheme="minorHAnsi" w:hAnsiTheme="minorHAnsi"/>
          <w:spacing w:val="-3"/>
          <w:sz w:val="22"/>
        </w:rPr>
        <w:t>Room G</w:t>
      </w:r>
      <w:r w:rsidR="00C41033" w:rsidRPr="008A67DA">
        <w:rPr>
          <w:rFonts w:asciiTheme="minorHAnsi" w:hAnsiTheme="minorHAnsi"/>
          <w:spacing w:val="-3"/>
          <w:sz w:val="22"/>
        </w:rPr>
        <w:t>11</w:t>
      </w:r>
      <w:r w:rsidR="00CE0C7E" w:rsidRPr="008A67DA">
        <w:rPr>
          <w:rFonts w:asciiTheme="minorHAnsi" w:hAnsiTheme="minorHAnsi"/>
          <w:spacing w:val="-3"/>
          <w:sz w:val="22"/>
        </w:rPr>
        <w:t xml:space="preserve">, </w:t>
      </w:r>
      <w:r w:rsidR="00D370BA" w:rsidRPr="008A67DA">
        <w:rPr>
          <w:rFonts w:asciiTheme="minorHAnsi" w:hAnsiTheme="minorHAnsi"/>
          <w:spacing w:val="-3"/>
          <w:sz w:val="22"/>
        </w:rPr>
        <w:t>Whiteknights House</w:t>
      </w:r>
      <w:r w:rsidR="004664C8" w:rsidRPr="008A67DA">
        <w:rPr>
          <w:rFonts w:asciiTheme="minorHAnsi" w:hAnsiTheme="minorHAnsi"/>
          <w:spacing w:val="-3"/>
          <w:sz w:val="22"/>
        </w:rPr>
        <w:t>)</w:t>
      </w:r>
      <w:r w:rsidR="00107E92" w:rsidRPr="008A67DA">
        <w:rPr>
          <w:rFonts w:asciiTheme="minorHAnsi" w:hAnsiTheme="minorHAnsi"/>
          <w:spacing w:val="-3"/>
          <w:sz w:val="22"/>
        </w:rPr>
        <w:t xml:space="preserve"> by </w:t>
      </w:r>
      <w:r w:rsidR="00EC2952" w:rsidRPr="008A67DA">
        <w:rPr>
          <w:rFonts w:asciiTheme="minorHAnsi" w:hAnsiTheme="minorHAnsi"/>
          <w:spacing w:val="-3"/>
          <w:sz w:val="22"/>
        </w:rPr>
        <w:t>2</w:t>
      </w:r>
      <w:r w:rsidR="00EC2952" w:rsidRPr="008A67DA">
        <w:rPr>
          <w:rFonts w:asciiTheme="minorHAnsi" w:hAnsiTheme="minorHAnsi"/>
          <w:spacing w:val="-3"/>
          <w:sz w:val="22"/>
          <w:vertAlign w:val="superscript"/>
        </w:rPr>
        <w:t>nd</w:t>
      </w:r>
      <w:r w:rsidR="00D370BA" w:rsidRPr="008A67DA">
        <w:rPr>
          <w:rFonts w:asciiTheme="minorHAnsi" w:hAnsiTheme="minorHAnsi"/>
          <w:spacing w:val="-3"/>
          <w:sz w:val="22"/>
        </w:rPr>
        <w:t xml:space="preserve"> A</w:t>
      </w:r>
      <w:r w:rsidR="00997A61" w:rsidRPr="008A67DA">
        <w:rPr>
          <w:rFonts w:asciiTheme="minorHAnsi" w:hAnsiTheme="minorHAnsi"/>
          <w:spacing w:val="-3"/>
          <w:sz w:val="22"/>
        </w:rPr>
        <w:t>u</w:t>
      </w:r>
      <w:r w:rsidR="00107E92" w:rsidRPr="008A67DA">
        <w:rPr>
          <w:rFonts w:asciiTheme="minorHAnsi" w:hAnsiTheme="minorHAnsi"/>
          <w:spacing w:val="-3"/>
          <w:sz w:val="22"/>
        </w:rPr>
        <w:t>gust.</w:t>
      </w:r>
      <w:bookmarkStart w:id="17" w:name="_Toc200344525"/>
      <w:r w:rsidR="002F058E" w:rsidRPr="008A67DA">
        <w:rPr>
          <w:rFonts w:asciiTheme="minorHAnsi" w:hAnsiTheme="minorHAnsi"/>
          <w:spacing w:val="-3"/>
          <w:sz w:val="22"/>
        </w:rPr>
        <w:t xml:space="preserve"> </w:t>
      </w:r>
      <w:proofErr w:type="spellStart"/>
      <w:r w:rsidR="00D370BA" w:rsidRPr="008A67DA">
        <w:rPr>
          <w:rFonts w:asciiTheme="minorHAnsi" w:hAnsiTheme="minorHAnsi"/>
          <w:spacing w:val="-3"/>
          <w:sz w:val="22"/>
        </w:rPr>
        <w:t>R</w:t>
      </w:r>
      <w:r w:rsidR="00BA4B6E" w:rsidRPr="008A67DA">
        <w:rPr>
          <w:rFonts w:asciiTheme="minorHAnsi" w:hAnsiTheme="minorHAnsi"/>
          <w:spacing w:val="-3"/>
          <w:sz w:val="22"/>
        </w:rPr>
        <w:t>emember</w:t>
      </w:r>
      <w:proofErr w:type="spellEnd"/>
      <w:r w:rsidR="00BA4B6E" w:rsidRPr="008A67DA">
        <w:rPr>
          <w:rFonts w:asciiTheme="minorHAnsi" w:hAnsiTheme="minorHAnsi"/>
          <w:spacing w:val="-3"/>
          <w:sz w:val="22"/>
        </w:rPr>
        <w:t xml:space="preserve"> to include VAT in the costs unless the project is fully recoverable.</w:t>
      </w:r>
    </w:p>
    <w:p w14:paraId="32211499" w14:textId="77777777" w:rsidR="00AC72ED" w:rsidRPr="008A67DA" w:rsidRDefault="007A75D5" w:rsidP="001540B3">
      <w:pPr>
        <w:pStyle w:val="Heading1"/>
        <w:spacing w:before="120" w:after="0"/>
        <w:ind w:hanging="567"/>
        <w:rPr>
          <w:rFonts w:asciiTheme="minorHAnsi" w:hAnsiTheme="minorHAnsi"/>
          <w:bCs/>
        </w:rPr>
      </w:pPr>
      <w:bookmarkStart w:id="18" w:name="_Toc200344527"/>
      <w:bookmarkEnd w:id="17"/>
      <w:r w:rsidRPr="008A67DA">
        <w:rPr>
          <w:rFonts w:asciiTheme="minorHAnsi" w:hAnsiTheme="minorHAnsi"/>
          <w:bCs/>
        </w:rPr>
        <w:t>1</w:t>
      </w:r>
      <w:r w:rsidR="0055021E" w:rsidRPr="008A67DA">
        <w:rPr>
          <w:rFonts w:asciiTheme="minorHAnsi" w:hAnsiTheme="minorHAnsi"/>
          <w:bCs/>
        </w:rPr>
        <w:t>0</w:t>
      </w:r>
      <w:r w:rsidR="00FF3061" w:rsidRPr="008A67DA">
        <w:rPr>
          <w:rFonts w:asciiTheme="minorHAnsi" w:hAnsiTheme="minorHAnsi"/>
          <w:bCs/>
        </w:rPr>
        <w:tab/>
      </w:r>
      <w:r w:rsidR="00F26FCA" w:rsidRPr="008A67DA">
        <w:rPr>
          <w:rFonts w:asciiTheme="minorHAnsi" w:hAnsiTheme="minorHAnsi"/>
          <w:bCs/>
        </w:rPr>
        <w:t>Petty c</w:t>
      </w:r>
      <w:r w:rsidR="00AC72ED" w:rsidRPr="008A67DA">
        <w:rPr>
          <w:rFonts w:asciiTheme="minorHAnsi" w:hAnsiTheme="minorHAnsi"/>
          <w:bCs/>
        </w:rPr>
        <w:t>ash</w:t>
      </w:r>
      <w:bookmarkEnd w:id="18"/>
    </w:p>
    <w:p w14:paraId="3A1FFD69" w14:textId="762891BA" w:rsidR="00DD5706" w:rsidRPr="008A67DA" w:rsidRDefault="00AC72ED" w:rsidP="00C11D36">
      <w:pPr>
        <w:spacing w:before="120" w:after="120"/>
        <w:jc w:val="both"/>
        <w:rPr>
          <w:rFonts w:asciiTheme="minorHAnsi" w:hAnsiTheme="minorHAnsi"/>
          <w:bCs/>
          <w:sz w:val="22"/>
        </w:rPr>
      </w:pPr>
      <w:r w:rsidRPr="008A67DA">
        <w:rPr>
          <w:rFonts w:asciiTheme="minorHAnsi" w:hAnsiTheme="minorHAnsi"/>
          <w:sz w:val="22"/>
        </w:rPr>
        <w:t>Petty cas</w:t>
      </w:r>
      <w:r w:rsidR="00A330A1" w:rsidRPr="008A67DA">
        <w:rPr>
          <w:rFonts w:asciiTheme="minorHAnsi" w:hAnsiTheme="minorHAnsi"/>
          <w:sz w:val="22"/>
        </w:rPr>
        <w:t xml:space="preserve">h floats must be reconciled and </w:t>
      </w:r>
      <w:r w:rsidR="00F1789D" w:rsidRPr="008A67DA">
        <w:rPr>
          <w:rFonts w:asciiTheme="minorHAnsi" w:hAnsiTheme="minorHAnsi"/>
          <w:sz w:val="22"/>
        </w:rPr>
        <w:t>certificated</w:t>
      </w:r>
      <w:r w:rsidRPr="008A67DA">
        <w:rPr>
          <w:rFonts w:asciiTheme="minorHAnsi" w:hAnsiTheme="minorHAnsi"/>
          <w:sz w:val="22"/>
        </w:rPr>
        <w:t xml:space="preserve"> </w:t>
      </w:r>
      <w:r w:rsidR="00F1789D" w:rsidRPr="008A67DA">
        <w:rPr>
          <w:rFonts w:asciiTheme="minorHAnsi" w:hAnsiTheme="minorHAnsi"/>
          <w:sz w:val="22"/>
        </w:rPr>
        <w:t xml:space="preserve">(see Annex </w:t>
      </w:r>
      <w:r w:rsidR="00286D0E" w:rsidRPr="008A67DA">
        <w:rPr>
          <w:rFonts w:asciiTheme="minorHAnsi" w:hAnsiTheme="minorHAnsi"/>
          <w:sz w:val="22"/>
        </w:rPr>
        <w:t>3</w:t>
      </w:r>
      <w:r w:rsidR="00F1789D" w:rsidRPr="008A67DA">
        <w:rPr>
          <w:rFonts w:asciiTheme="minorHAnsi" w:hAnsiTheme="minorHAnsi"/>
          <w:sz w:val="22"/>
        </w:rPr>
        <w:t>) a</w:t>
      </w:r>
      <w:r w:rsidRPr="008A67DA">
        <w:rPr>
          <w:rFonts w:asciiTheme="minorHAnsi" w:hAnsiTheme="minorHAnsi"/>
          <w:sz w:val="22"/>
        </w:rPr>
        <w:t xml:space="preserve">s </w:t>
      </w:r>
      <w:proofErr w:type="gramStart"/>
      <w:r w:rsidRPr="008A67DA">
        <w:rPr>
          <w:rFonts w:asciiTheme="minorHAnsi" w:hAnsiTheme="minorHAnsi"/>
          <w:sz w:val="22"/>
        </w:rPr>
        <w:t>at</w:t>
      </w:r>
      <w:proofErr w:type="gramEnd"/>
      <w:r w:rsidRPr="008A67DA">
        <w:rPr>
          <w:rFonts w:asciiTheme="minorHAnsi" w:hAnsiTheme="minorHAnsi"/>
          <w:sz w:val="22"/>
        </w:rPr>
        <w:t xml:space="preserve"> 31</w:t>
      </w:r>
      <w:r w:rsidRPr="008A67DA">
        <w:rPr>
          <w:rFonts w:asciiTheme="minorHAnsi" w:hAnsiTheme="minorHAnsi"/>
          <w:sz w:val="22"/>
          <w:vertAlign w:val="superscript"/>
        </w:rPr>
        <w:t>st</w:t>
      </w:r>
      <w:r w:rsidRPr="008A67DA">
        <w:rPr>
          <w:rFonts w:asciiTheme="minorHAnsi" w:hAnsiTheme="minorHAnsi"/>
          <w:sz w:val="22"/>
        </w:rPr>
        <w:t xml:space="preserve"> July. </w:t>
      </w:r>
      <w:r w:rsidR="00F1789D" w:rsidRPr="008A67DA">
        <w:rPr>
          <w:rFonts w:asciiTheme="minorHAnsi" w:hAnsiTheme="minorHAnsi"/>
          <w:sz w:val="22"/>
        </w:rPr>
        <w:t>Please c</w:t>
      </w:r>
      <w:r w:rsidRPr="008A67DA">
        <w:rPr>
          <w:rFonts w:asciiTheme="minorHAnsi" w:hAnsiTheme="minorHAnsi"/>
          <w:spacing w:val="-3"/>
          <w:sz w:val="22"/>
        </w:rPr>
        <w:t>omplete</w:t>
      </w:r>
      <w:r w:rsidR="00F1789D" w:rsidRPr="008A67DA">
        <w:rPr>
          <w:rFonts w:asciiTheme="minorHAnsi" w:hAnsiTheme="minorHAnsi"/>
          <w:spacing w:val="-3"/>
          <w:sz w:val="22"/>
        </w:rPr>
        <w:t xml:space="preserve"> the certificate </w:t>
      </w:r>
      <w:r w:rsidRPr="008A67DA">
        <w:rPr>
          <w:rFonts w:asciiTheme="minorHAnsi" w:hAnsiTheme="minorHAnsi"/>
          <w:spacing w:val="-3"/>
          <w:sz w:val="22"/>
        </w:rPr>
        <w:t xml:space="preserve">and return </w:t>
      </w:r>
      <w:r w:rsidR="00DF1164" w:rsidRPr="008A67DA">
        <w:rPr>
          <w:rFonts w:asciiTheme="minorHAnsi" w:hAnsiTheme="minorHAnsi"/>
          <w:spacing w:val="-3"/>
          <w:sz w:val="22"/>
        </w:rPr>
        <w:t xml:space="preserve">by email </w:t>
      </w:r>
      <w:r w:rsidRPr="008A67DA">
        <w:rPr>
          <w:rFonts w:asciiTheme="minorHAnsi" w:hAnsiTheme="minorHAnsi"/>
          <w:spacing w:val="-3"/>
          <w:sz w:val="22"/>
        </w:rPr>
        <w:t xml:space="preserve">to </w:t>
      </w:r>
      <w:r w:rsidR="00052DE9" w:rsidRPr="008A67DA">
        <w:rPr>
          <w:rFonts w:asciiTheme="minorHAnsi" w:hAnsiTheme="minorHAnsi"/>
          <w:spacing w:val="-3"/>
          <w:sz w:val="22"/>
        </w:rPr>
        <w:t xml:space="preserve">Simon Mealor and </w:t>
      </w:r>
      <w:r w:rsidR="00DF1164" w:rsidRPr="008A67DA">
        <w:rPr>
          <w:rFonts w:asciiTheme="minorHAnsi" w:hAnsiTheme="minorHAnsi"/>
          <w:spacing w:val="-3"/>
          <w:sz w:val="22"/>
        </w:rPr>
        <w:t xml:space="preserve">Gabi Thomas in </w:t>
      </w:r>
      <w:r w:rsidR="00CB3197" w:rsidRPr="008A67DA">
        <w:rPr>
          <w:rFonts w:asciiTheme="minorHAnsi" w:hAnsiTheme="minorHAnsi"/>
          <w:spacing w:val="-3"/>
          <w:sz w:val="22"/>
        </w:rPr>
        <w:t>Treasury (</w:t>
      </w:r>
      <w:hyperlink r:id="rId14" w:history="1">
        <w:r w:rsidR="00052DE9" w:rsidRPr="008A67DA">
          <w:rPr>
            <w:rStyle w:val="Hyperlink"/>
            <w:rFonts w:asciiTheme="minorHAnsi" w:hAnsiTheme="minorHAnsi"/>
            <w:spacing w:val="-3"/>
            <w:sz w:val="22"/>
          </w:rPr>
          <w:t>simon.mealor@reading.ac.uk</w:t>
        </w:r>
      </w:hyperlink>
      <w:r w:rsidR="00052DE9" w:rsidRPr="008A67DA">
        <w:rPr>
          <w:rFonts w:asciiTheme="minorHAnsi" w:hAnsiTheme="minorHAnsi"/>
          <w:spacing w:val="-3"/>
          <w:sz w:val="22"/>
        </w:rPr>
        <w:t xml:space="preserve"> </w:t>
      </w:r>
      <w:hyperlink r:id="rId15" w:history="1">
        <w:r w:rsidR="00DF1164" w:rsidRPr="008A67DA">
          <w:rPr>
            <w:rStyle w:val="Hyperlink"/>
            <w:rFonts w:asciiTheme="minorHAnsi" w:hAnsiTheme="minorHAnsi"/>
            <w:spacing w:val="-3"/>
            <w:sz w:val="22"/>
          </w:rPr>
          <w:t>gabriela.thomas@reading.ac.uk</w:t>
        </w:r>
      </w:hyperlink>
      <w:r w:rsidR="00DF1164" w:rsidRPr="008A67DA">
        <w:rPr>
          <w:rFonts w:asciiTheme="minorHAnsi" w:hAnsiTheme="minorHAnsi"/>
          <w:spacing w:val="-3"/>
          <w:sz w:val="22"/>
        </w:rPr>
        <w:t xml:space="preserve"> / </w:t>
      </w:r>
      <w:r w:rsidR="00CE0C7E" w:rsidRPr="008A67DA">
        <w:rPr>
          <w:rFonts w:asciiTheme="minorHAnsi" w:hAnsiTheme="minorHAnsi"/>
          <w:spacing w:val="-3"/>
          <w:sz w:val="22"/>
        </w:rPr>
        <w:t>Room G</w:t>
      </w:r>
      <w:r w:rsidR="00CB0343" w:rsidRPr="008A67DA">
        <w:rPr>
          <w:rFonts w:asciiTheme="minorHAnsi" w:hAnsiTheme="minorHAnsi"/>
          <w:spacing w:val="-3"/>
          <w:sz w:val="22"/>
        </w:rPr>
        <w:t>11</w:t>
      </w:r>
      <w:r w:rsidR="00CE0C7E" w:rsidRPr="008A67DA">
        <w:rPr>
          <w:rFonts w:asciiTheme="minorHAnsi" w:hAnsiTheme="minorHAnsi"/>
          <w:spacing w:val="-3"/>
          <w:sz w:val="22"/>
        </w:rPr>
        <w:t xml:space="preserve">, </w:t>
      </w:r>
      <w:r w:rsidR="00CB3197" w:rsidRPr="008A67DA">
        <w:rPr>
          <w:rFonts w:asciiTheme="minorHAnsi" w:hAnsiTheme="minorHAnsi"/>
          <w:spacing w:val="-3"/>
          <w:sz w:val="22"/>
        </w:rPr>
        <w:t>Whiteknights House)</w:t>
      </w:r>
      <w:r w:rsidRPr="008A67DA">
        <w:rPr>
          <w:rFonts w:asciiTheme="minorHAnsi" w:hAnsiTheme="minorHAnsi"/>
          <w:spacing w:val="-3"/>
          <w:sz w:val="22"/>
        </w:rPr>
        <w:t xml:space="preserve"> by </w:t>
      </w:r>
      <w:r w:rsidR="009B46B6" w:rsidRPr="008A67DA">
        <w:rPr>
          <w:rFonts w:asciiTheme="minorHAnsi" w:hAnsiTheme="minorHAnsi"/>
          <w:spacing w:val="-3"/>
          <w:sz w:val="22"/>
        </w:rPr>
        <w:t>2</w:t>
      </w:r>
      <w:r w:rsidR="009B46B6" w:rsidRPr="008A67DA">
        <w:rPr>
          <w:rFonts w:asciiTheme="minorHAnsi" w:hAnsiTheme="minorHAnsi"/>
          <w:spacing w:val="-3"/>
          <w:sz w:val="22"/>
          <w:vertAlign w:val="superscript"/>
        </w:rPr>
        <w:t>nd</w:t>
      </w:r>
      <w:r w:rsidR="00CB3197" w:rsidRPr="008A67DA">
        <w:rPr>
          <w:rFonts w:asciiTheme="minorHAnsi" w:hAnsiTheme="minorHAnsi"/>
          <w:spacing w:val="-3"/>
          <w:sz w:val="22"/>
        </w:rPr>
        <w:t xml:space="preserve"> </w:t>
      </w:r>
      <w:r w:rsidR="009D759A" w:rsidRPr="008A67DA">
        <w:rPr>
          <w:rFonts w:asciiTheme="minorHAnsi" w:hAnsiTheme="minorHAnsi"/>
          <w:spacing w:val="-3"/>
          <w:sz w:val="22"/>
        </w:rPr>
        <w:t>August</w:t>
      </w:r>
      <w:r w:rsidRPr="008A67DA">
        <w:rPr>
          <w:rFonts w:asciiTheme="minorHAnsi" w:hAnsiTheme="minorHAnsi"/>
          <w:spacing w:val="-3"/>
          <w:sz w:val="22"/>
        </w:rPr>
        <w:t xml:space="preserve">. </w:t>
      </w:r>
      <w:r w:rsidR="009B46B6" w:rsidRPr="008A67DA">
        <w:rPr>
          <w:rFonts w:asciiTheme="minorHAnsi" w:hAnsiTheme="minorHAnsi"/>
          <w:spacing w:val="-3"/>
          <w:sz w:val="22"/>
        </w:rPr>
        <w:t xml:space="preserve">In </w:t>
      </w:r>
      <w:proofErr w:type="gramStart"/>
      <w:r w:rsidR="009B46B6" w:rsidRPr="008A67DA">
        <w:rPr>
          <w:rFonts w:asciiTheme="minorHAnsi" w:hAnsiTheme="minorHAnsi"/>
          <w:spacing w:val="-3"/>
          <w:sz w:val="22"/>
        </w:rPr>
        <w:t>addition</w:t>
      </w:r>
      <w:proofErr w:type="gramEnd"/>
      <w:r w:rsidR="009B46B6" w:rsidRPr="008A67DA">
        <w:rPr>
          <w:rFonts w:asciiTheme="minorHAnsi" w:hAnsiTheme="minorHAnsi"/>
          <w:spacing w:val="-3"/>
          <w:sz w:val="22"/>
        </w:rPr>
        <w:t xml:space="preserve"> t</w:t>
      </w:r>
      <w:r w:rsidR="002F058E" w:rsidRPr="008A67DA">
        <w:rPr>
          <w:rFonts w:asciiTheme="minorHAnsi" w:hAnsiTheme="minorHAnsi"/>
          <w:spacing w:val="-3"/>
          <w:sz w:val="22"/>
        </w:rPr>
        <w:t xml:space="preserve">hey may </w:t>
      </w:r>
      <w:r w:rsidR="009B46B6" w:rsidRPr="008A67DA">
        <w:rPr>
          <w:rFonts w:asciiTheme="minorHAnsi" w:hAnsiTheme="minorHAnsi"/>
          <w:spacing w:val="-3"/>
          <w:sz w:val="22"/>
        </w:rPr>
        <w:t xml:space="preserve">also </w:t>
      </w:r>
      <w:r w:rsidR="002F058E" w:rsidRPr="008A67DA">
        <w:rPr>
          <w:rFonts w:asciiTheme="minorHAnsi" w:hAnsiTheme="minorHAnsi"/>
          <w:spacing w:val="-3"/>
          <w:sz w:val="22"/>
        </w:rPr>
        <w:t xml:space="preserve">be posted </w:t>
      </w:r>
      <w:r w:rsidR="009B46B6" w:rsidRPr="008A67DA">
        <w:rPr>
          <w:rFonts w:asciiTheme="minorHAnsi" w:hAnsiTheme="minorHAnsi"/>
          <w:spacing w:val="-3"/>
          <w:sz w:val="22"/>
        </w:rPr>
        <w:t>by internal mail</w:t>
      </w:r>
      <w:r w:rsidR="002F058E" w:rsidRPr="008A67DA">
        <w:rPr>
          <w:rFonts w:asciiTheme="minorHAnsi" w:hAnsiTheme="minorHAnsi"/>
          <w:spacing w:val="-3"/>
          <w:sz w:val="22"/>
        </w:rPr>
        <w:t xml:space="preserve">. </w:t>
      </w:r>
      <w:r w:rsidRPr="008A67DA">
        <w:rPr>
          <w:rFonts w:asciiTheme="minorHAnsi" w:hAnsiTheme="minorHAnsi"/>
          <w:spacing w:val="-3"/>
          <w:sz w:val="22"/>
        </w:rPr>
        <w:t>The certificate should include all floats</w:t>
      </w:r>
      <w:r w:rsidR="00B90495" w:rsidRPr="008A67DA">
        <w:rPr>
          <w:rFonts w:asciiTheme="minorHAnsi" w:hAnsiTheme="minorHAnsi"/>
          <w:spacing w:val="-3"/>
          <w:sz w:val="22"/>
        </w:rPr>
        <w:t xml:space="preserve"> </w:t>
      </w:r>
      <w:r w:rsidR="0037131E" w:rsidRPr="008A67DA">
        <w:rPr>
          <w:rFonts w:asciiTheme="minorHAnsi" w:hAnsiTheme="minorHAnsi"/>
          <w:spacing w:val="-3"/>
          <w:sz w:val="22"/>
        </w:rPr>
        <w:t xml:space="preserve">held </w:t>
      </w:r>
      <w:proofErr w:type="gramStart"/>
      <w:r w:rsidR="0037131E" w:rsidRPr="008A67DA">
        <w:rPr>
          <w:rFonts w:asciiTheme="minorHAnsi" w:hAnsiTheme="minorHAnsi"/>
          <w:spacing w:val="-3"/>
          <w:sz w:val="22"/>
        </w:rPr>
        <w:t>at</w:t>
      </w:r>
      <w:proofErr w:type="gramEnd"/>
      <w:r w:rsidR="0037131E" w:rsidRPr="008A67DA">
        <w:rPr>
          <w:rFonts w:asciiTheme="minorHAnsi" w:hAnsiTheme="minorHAnsi"/>
          <w:spacing w:val="-3"/>
          <w:sz w:val="22"/>
        </w:rPr>
        <w:t xml:space="preserve"> 31</w:t>
      </w:r>
      <w:r w:rsidR="0037131E" w:rsidRPr="008A67DA">
        <w:rPr>
          <w:rFonts w:asciiTheme="minorHAnsi" w:hAnsiTheme="minorHAnsi"/>
          <w:spacing w:val="-3"/>
          <w:sz w:val="22"/>
          <w:vertAlign w:val="superscript"/>
        </w:rPr>
        <w:t>st</w:t>
      </w:r>
      <w:r w:rsidR="005B055D" w:rsidRPr="008A67DA">
        <w:rPr>
          <w:rFonts w:asciiTheme="minorHAnsi" w:hAnsiTheme="minorHAnsi"/>
          <w:spacing w:val="-3"/>
          <w:sz w:val="22"/>
        </w:rPr>
        <w:t xml:space="preserve"> July</w:t>
      </w:r>
      <w:r w:rsidRPr="008A67DA">
        <w:rPr>
          <w:rFonts w:asciiTheme="minorHAnsi" w:hAnsiTheme="minorHAnsi"/>
          <w:spacing w:val="-3"/>
          <w:sz w:val="22"/>
        </w:rPr>
        <w:t>.</w:t>
      </w:r>
      <w:r w:rsidR="00B90495" w:rsidRPr="008A67DA">
        <w:rPr>
          <w:rFonts w:asciiTheme="minorHAnsi" w:hAnsiTheme="minorHAnsi"/>
          <w:spacing w:val="-3"/>
          <w:sz w:val="22"/>
        </w:rPr>
        <w:t xml:space="preserve"> </w:t>
      </w:r>
      <w:r w:rsidR="00A97868" w:rsidRPr="008A67DA">
        <w:rPr>
          <w:rFonts w:asciiTheme="minorHAnsi" w:hAnsiTheme="minorHAnsi"/>
          <w:spacing w:val="-3"/>
          <w:sz w:val="22"/>
        </w:rPr>
        <w:t>Please note that t</w:t>
      </w:r>
      <w:r w:rsidR="009D759A" w:rsidRPr="008A67DA">
        <w:rPr>
          <w:rFonts w:asciiTheme="minorHAnsi" w:hAnsiTheme="minorHAnsi"/>
          <w:bCs/>
          <w:sz w:val="22"/>
        </w:rPr>
        <w:t xml:space="preserve">he University </w:t>
      </w:r>
      <w:r w:rsidR="00CB3197" w:rsidRPr="008A67DA">
        <w:rPr>
          <w:rFonts w:asciiTheme="minorHAnsi" w:hAnsiTheme="minorHAnsi"/>
          <w:bCs/>
          <w:sz w:val="22"/>
        </w:rPr>
        <w:t xml:space="preserve">seeks to </w:t>
      </w:r>
      <w:r w:rsidR="00C9703C" w:rsidRPr="008A67DA">
        <w:rPr>
          <w:rFonts w:asciiTheme="minorHAnsi" w:hAnsiTheme="minorHAnsi"/>
          <w:bCs/>
          <w:sz w:val="22"/>
        </w:rPr>
        <w:t>remove</w:t>
      </w:r>
      <w:r w:rsidR="00CB3197" w:rsidRPr="008A67DA">
        <w:rPr>
          <w:rFonts w:asciiTheme="minorHAnsi" w:hAnsiTheme="minorHAnsi"/>
          <w:bCs/>
          <w:sz w:val="22"/>
        </w:rPr>
        <w:t xml:space="preserve"> the use of petty cash and replace with other more secure and </w:t>
      </w:r>
      <w:proofErr w:type="gramStart"/>
      <w:r w:rsidR="00CB3197" w:rsidRPr="008A67DA">
        <w:rPr>
          <w:rFonts w:asciiTheme="minorHAnsi" w:hAnsiTheme="minorHAnsi"/>
          <w:bCs/>
          <w:sz w:val="22"/>
        </w:rPr>
        <w:t>cost effective</w:t>
      </w:r>
      <w:proofErr w:type="gramEnd"/>
      <w:r w:rsidR="009D759A" w:rsidRPr="008A67DA">
        <w:rPr>
          <w:rFonts w:asciiTheme="minorHAnsi" w:hAnsiTheme="minorHAnsi"/>
          <w:bCs/>
          <w:sz w:val="22"/>
        </w:rPr>
        <w:t xml:space="preserve"> forms of payment</w:t>
      </w:r>
      <w:r w:rsidR="00C9703C" w:rsidRPr="008A67DA">
        <w:rPr>
          <w:rFonts w:asciiTheme="minorHAnsi" w:hAnsiTheme="minorHAnsi"/>
          <w:bCs/>
          <w:sz w:val="22"/>
        </w:rPr>
        <w:t xml:space="preserve">, and there is no longer a </w:t>
      </w:r>
      <w:r w:rsidR="00CE2071" w:rsidRPr="008A67DA">
        <w:rPr>
          <w:rFonts w:asciiTheme="minorHAnsi" w:hAnsiTheme="minorHAnsi"/>
          <w:bCs/>
          <w:sz w:val="22"/>
        </w:rPr>
        <w:t>c</w:t>
      </w:r>
      <w:r w:rsidR="00C9703C" w:rsidRPr="008A67DA">
        <w:rPr>
          <w:rFonts w:asciiTheme="minorHAnsi" w:hAnsiTheme="minorHAnsi"/>
          <w:bCs/>
          <w:sz w:val="22"/>
        </w:rPr>
        <w:t xml:space="preserve">ash </w:t>
      </w:r>
      <w:r w:rsidR="00CE2071" w:rsidRPr="008A67DA">
        <w:rPr>
          <w:rFonts w:asciiTheme="minorHAnsi" w:hAnsiTheme="minorHAnsi"/>
          <w:bCs/>
          <w:sz w:val="22"/>
        </w:rPr>
        <w:t>o</w:t>
      </w:r>
      <w:r w:rsidR="00C9703C" w:rsidRPr="008A67DA">
        <w:rPr>
          <w:rFonts w:asciiTheme="minorHAnsi" w:hAnsiTheme="minorHAnsi"/>
          <w:bCs/>
          <w:sz w:val="22"/>
        </w:rPr>
        <w:t>ffice counter</w:t>
      </w:r>
      <w:r w:rsidR="00CE2071" w:rsidRPr="008A67DA">
        <w:rPr>
          <w:rFonts w:asciiTheme="minorHAnsi" w:hAnsiTheme="minorHAnsi"/>
          <w:bCs/>
          <w:sz w:val="22"/>
        </w:rPr>
        <w:t xml:space="preserve"> facility</w:t>
      </w:r>
      <w:r w:rsidR="0055021E" w:rsidRPr="008A67DA">
        <w:rPr>
          <w:rFonts w:asciiTheme="minorHAnsi" w:hAnsiTheme="minorHAnsi"/>
          <w:bCs/>
          <w:sz w:val="22"/>
        </w:rPr>
        <w:t>. Please re</w:t>
      </w:r>
      <w:r w:rsidR="00E55BA8" w:rsidRPr="008A67DA">
        <w:rPr>
          <w:rFonts w:asciiTheme="minorHAnsi" w:hAnsiTheme="minorHAnsi"/>
          <w:bCs/>
          <w:sz w:val="22"/>
        </w:rPr>
        <w:t xml:space="preserve">view </w:t>
      </w:r>
      <w:r w:rsidR="0055021E" w:rsidRPr="008A67DA">
        <w:rPr>
          <w:rFonts w:asciiTheme="minorHAnsi" w:hAnsiTheme="minorHAnsi"/>
          <w:bCs/>
          <w:sz w:val="22"/>
        </w:rPr>
        <w:t>all</w:t>
      </w:r>
      <w:r w:rsidR="00E55BA8" w:rsidRPr="008A67DA">
        <w:rPr>
          <w:rFonts w:asciiTheme="minorHAnsi" w:hAnsiTheme="minorHAnsi"/>
          <w:bCs/>
          <w:sz w:val="22"/>
        </w:rPr>
        <w:t xml:space="preserve"> </w:t>
      </w:r>
      <w:r w:rsidR="00B90495" w:rsidRPr="008A67DA">
        <w:rPr>
          <w:rFonts w:asciiTheme="minorHAnsi" w:hAnsiTheme="minorHAnsi"/>
          <w:bCs/>
          <w:sz w:val="22"/>
        </w:rPr>
        <w:t>petty cash usage</w:t>
      </w:r>
      <w:r w:rsidR="00E55BA8" w:rsidRPr="008A67DA">
        <w:rPr>
          <w:rFonts w:asciiTheme="minorHAnsi" w:hAnsiTheme="minorHAnsi"/>
          <w:bCs/>
          <w:sz w:val="22"/>
        </w:rPr>
        <w:t xml:space="preserve"> </w:t>
      </w:r>
      <w:proofErr w:type="gramStart"/>
      <w:r w:rsidR="00E55BA8" w:rsidRPr="008A67DA">
        <w:rPr>
          <w:rFonts w:asciiTheme="minorHAnsi" w:hAnsiTheme="minorHAnsi"/>
          <w:bCs/>
          <w:sz w:val="22"/>
        </w:rPr>
        <w:t>in order to</w:t>
      </w:r>
      <w:proofErr w:type="gramEnd"/>
      <w:r w:rsidR="00C9703C" w:rsidRPr="008A67DA">
        <w:rPr>
          <w:rFonts w:asciiTheme="minorHAnsi" w:hAnsiTheme="minorHAnsi"/>
          <w:bCs/>
          <w:sz w:val="22"/>
        </w:rPr>
        <w:t xml:space="preserve"> identify alternative payment methods and to</w:t>
      </w:r>
      <w:r w:rsidR="00E55BA8" w:rsidRPr="008A67DA">
        <w:rPr>
          <w:rFonts w:asciiTheme="minorHAnsi" w:hAnsiTheme="minorHAnsi"/>
          <w:bCs/>
          <w:sz w:val="22"/>
        </w:rPr>
        <w:t xml:space="preserve"> </w:t>
      </w:r>
      <w:r w:rsidR="00B90495" w:rsidRPr="008A67DA">
        <w:rPr>
          <w:rFonts w:asciiTheme="minorHAnsi" w:hAnsiTheme="minorHAnsi"/>
          <w:bCs/>
          <w:sz w:val="22"/>
        </w:rPr>
        <w:t xml:space="preserve">be able to </w:t>
      </w:r>
      <w:r w:rsidR="00085066" w:rsidRPr="008A67DA">
        <w:rPr>
          <w:rFonts w:asciiTheme="minorHAnsi" w:hAnsiTheme="minorHAnsi"/>
          <w:bCs/>
          <w:sz w:val="22"/>
        </w:rPr>
        <w:t>close</w:t>
      </w:r>
      <w:r w:rsidR="0055021E" w:rsidRPr="008A67DA">
        <w:rPr>
          <w:rFonts w:asciiTheme="minorHAnsi" w:hAnsiTheme="minorHAnsi"/>
          <w:bCs/>
          <w:sz w:val="22"/>
        </w:rPr>
        <w:t xml:space="preserve"> floats</w:t>
      </w:r>
      <w:r w:rsidR="00E55BA8" w:rsidRPr="008A67DA">
        <w:rPr>
          <w:rFonts w:asciiTheme="minorHAnsi" w:hAnsiTheme="minorHAnsi"/>
          <w:bCs/>
          <w:sz w:val="22"/>
        </w:rPr>
        <w:t>.</w:t>
      </w:r>
    </w:p>
    <w:p w14:paraId="78497816" w14:textId="77777777" w:rsidR="00AC72ED" w:rsidRPr="008A67DA" w:rsidRDefault="0055021E" w:rsidP="001540B3">
      <w:pPr>
        <w:pStyle w:val="Heading1"/>
        <w:spacing w:before="120" w:after="0"/>
        <w:ind w:hanging="567"/>
        <w:rPr>
          <w:rFonts w:asciiTheme="minorHAnsi" w:hAnsiTheme="minorHAnsi"/>
          <w:bCs/>
        </w:rPr>
      </w:pPr>
      <w:bookmarkStart w:id="19" w:name="_11_Gifts_of_Assets"/>
      <w:bookmarkStart w:id="20" w:name="_Toc200344528"/>
      <w:bookmarkEnd w:id="19"/>
      <w:r w:rsidRPr="008A67DA">
        <w:rPr>
          <w:rFonts w:asciiTheme="minorHAnsi" w:hAnsiTheme="minorHAnsi"/>
          <w:bCs/>
        </w:rPr>
        <w:t>11</w:t>
      </w:r>
      <w:r w:rsidR="00FF3061" w:rsidRPr="008A67DA">
        <w:rPr>
          <w:rFonts w:asciiTheme="minorHAnsi" w:hAnsiTheme="minorHAnsi"/>
          <w:bCs/>
        </w:rPr>
        <w:tab/>
      </w:r>
      <w:r w:rsidR="009B7934" w:rsidRPr="008A67DA">
        <w:rPr>
          <w:rFonts w:asciiTheme="minorHAnsi" w:hAnsiTheme="minorHAnsi"/>
          <w:bCs/>
        </w:rPr>
        <w:t>Fixed a</w:t>
      </w:r>
      <w:r w:rsidR="00A1231A" w:rsidRPr="008A67DA">
        <w:rPr>
          <w:rFonts w:asciiTheme="minorHAnsi" w:hAnsiTheme="minorHAnsi"/>
          <w:bCs/>
        </w:rPr>
        <w:t>sset</w:t>
      </w:r>
      <w:bookmarkEnd w:id="20"/>
      <w:r w:rsidR="00A97868" w:rsidRPr="008A67DA">
        <w:rPr>
          <w:rFonts w:asciiTheme="minorHAnsi" w:hAnsiTheme="minorHAnsi"/>
          <w:bCs/>
        </w:rPr>
        <w:t xml:space="preserve"> </w:t>
      </w:r>
      <w:r w:rsidR="00F26FCA" w:rsidRPr="008A67DA">
        <w:rPr>
          <w:rFonts w:asciiTheme="minorHAnsi" w:hAnsiTheme="minorHAnsi"/>
          <w:bCs/>
        </w:rPr>
        <w:t>d</w:t>
      </w:r>
      <w:r w:rsidR="00A97868" w:rsidRPr="008A67DA">
        <w:rPr>
          <w:rFonts w:asciiTheme="minorHAnsi" w:hAnsiTheme="minorHAnsi"/>
          <w:bCs/>
        </w:rPr>
        <w:t>isposals</w:t>
      </w:r>
      <w:r w:rsidR="00F26FCA" w:rsidRPr="008A67DA">
        <w:rPr>
          <w:rFonts w:asciiTheme="minorHAnsi" w:hAnsiTheme="minorHAnsi"/>
          <w:bCs/>
        </w:rPr>
        <w:t xml:space="preserve"> </w:t>
      </w:r>
      <w:r w:rsidR="00A97868" w:rsidRPr="008A67DA">
        <w:rPr>
          <w:rFonts w:asciiTheme="minorHAnsi" w:hAnsiTheme="minorHAnsi"/>
          <w:bCs/>
        </w:rPr>
        <w:t>/</w:t>
      </w:r>
      <w:r w:rsidR="00F26FCA" w:rsidRPr="008A67DA">
        <w:rPr>
          <w:rFonts w:asciiTheme="minorHAnsi" w:hAnsiTheme="minorHAnsi"/>
          <w:bCs/>
        </w:rPr>
        <w:t xml:space="preserve"> d</w:t>
      </w:r>
      <w:r w:rsidR="009E66D8" w:rsidRPr="008A67DA">
        <w:rPr>
          <w:rFonts w:asciiTheme="minorHAnsi" w:hAnsiTheme="minorHAnsi"/>
          <w:bCs/>
        </w:rPr>
        <w:t>onations</w:t>
      </w:r>
    </w:p>
    <w:p w14:paraId="3590E71E" w14:textId="0ABA8C50" w:rsidR="001E701D" w:rsidRPr="008A67DA" w:rsidRDefault="009B7934" w:rsidP="00C11D36">
      <w:pPr>
        <w:spacing w:before="120" w:after="120"/>
        <w:jc w:val="both"/>
        <w:rPr>
          <w:rFonts w:asciiTheme="minorHAnsi" w:hAnsiTheme="minorHAnsi"/>
          <w:spacing w:val="-3"/>
          <w:sz w:val="22"/>
        </w:rPr>
      </w:pPr>
      <w:bookmarkStart w:id="21" w:name="_12_Assets"/>
      <w:bookmarkEnd w:id="21"/>
      <w:r w:rsidRPr="008A67DA">
        <w:rPr>
          <w:rFonts w:asciiTheme="minorHAnsi" w:hAnsiTheme="minorHAnsi"/>
          <w:spacing w:val="-3"/>
          <w:sz w:val="22"/>
        </w:rPr>
        <w:t>Fixed a</w:t>
      </w:r>
      <w:r w:rsidR="00D152D2" w:rsidRPr="008A67DA">
        <w:rPr>
          <w:rFonts w:asciiTheme="minorHAnsi" w:hAnsiTheme="minorHAnsi"/>
          <w:spacing w:val="-3"/>
          <w:sz w:val="22"/>
        </w:rPr>
        <w:t>ssets are items</w:t>
      </w:r>
      <w:r w:rsidR="00F479A1" w:rsidRPr="008A67DA">
        <w:rPr>
          <w:rFonts w:asciiTheme="minorHAnsi" w:hAnsiTheme="minorHAnsi"/>
          <w:spacing w:val="-3"/>
          <w:sz w:val="22"/>
        </w:rPr>
        <w:t xml:space="preserve"> of property, plant and equipment</w:t>
      </w:r>
      <w:r w:rsidR="00D152D2" w:rsidRPr="008A67DA">
        <w:rPr>
          <w:rFonts w:asciiTheme="minorHAnsi" w:hAnsiTheme="minorHAnsi"/>
          <w:spacing w:val="-3"/>
          <w:sz w:val="22"/>
        </w:rPr>
        <w:t xml:space="preserve"> </w:t>
      </w:r>
      <w:r w:rsidR="00AC72ED" w:rsidRPr="008A67DA">
        <w:rPr>
          <w:rFonts w:asciiTheme="minorHAnsi" w:hAnsiTheme="minorHAnsi"/>
          <w:spacing w:val="-3"/>
          <w:sz w:val="22"/>
        </w:rPr>
        <w:t xml:space="preserve">where the </w:t>
      </w:r>
      <w:r w:rsidR="00686F42" w:rsidRPr="008A67DA">
        <w:rPr>
          <w:rFonts w:asciiTheme="minorHAnsi" w:hAnsiTheme="minorHAnsi"/>
          <w:spacing w:val="-3"/>
          <w:sz w:val="22"/>
        </w:rPr>
        <w:t xml:space="preserve">cost or value </w:t>
      </w:r>
      <w:r w:rsidR="00F26FCA" w:rsidRPr="008A67DA">
        <w:rPr>
          <w:rFonts w:asciiTheme="minorHAnsi" w:hAnsiTheme="minorHAnsi"/>
          <w:spacing w:val="-3"/>
          <w:sz w:val="22"/>
        </w:rPr>
        <w:t>exceeds</w:t>
      </w:r>
      <w:r w:rsidR="00AC72ED" w:rsidRPr="008A67DA">
        <w:rPr>
          <w:rFonts w:asciiTheme="minorHAnsi" w:hAnsiTheme="minorHAnsi"/>
          <w:spacing w:val="-3"/>
          <w:sz w:val="22"/>
        </w:rPr>
        <w:t xml:space="preserve"> £10,000</w:t>
      </w:r>
      <w:r w:rsidR="00F479A1" w:rsidRPr="008A67DA">
        <w:rPr>
          <w:rFonts w:asciiTheme="minorHAnsi" w:hAnsiTheme="minorHAnsi"/>
          <w:spacing w:val="-3"/>
          <w:sz w:val="22"/>
        </w:rPr>
        <w:t xml:space="preserve"> and the item has an expected life of </w:t>
      </w:r>
      <w:proofErr w:type="gramStart"/>
      <w:r w:rsidR="00F479A1" w:rsidRPr="008A67DA">
        <w:rPr>
          <w:rFonts w:asciiTheme="minorHAnsi" w:hAnsiTheme="minorHAnsi"/>
          <w:spacing w:val="-3"/>
          <w:sz w:val="22"/>
        </w:rPr>
        <w:t>a number of</w:t>
      </w:r>
      <w:proofErr w:type="gramEnd"/>
      <w:r w:rsidR="00F479A1" w:rsidRPr="008A67DA">
        <w:rPr>
          <w:rFonts w:asciiTheme="minorHAnsi" w:hAnsiTheme="minorHAnsi"/>
          <w:spacing w:val="-3"/>
          <w:sz w:val="22"/>
        </w:rPr>
        <w:t xml:space="preserve"> years</w:t>
      </w:r>
      <w:r w:rsidR="00D152D2" w:rsidRPr="008A67DA">
        <w:rPr>
          <w:rFonts w:asciiTheme="minorHAnsi" w:hAnsiTheme="minorHAnsi"/>
          <w:spacing w:val="-3"/>
          <w:sz w:val="22"/>
        </w:rPr>
        <w:t>.</w:t>
      </w:r>
      <w:r w:rsidR="00F1789D" w:rsidRPr="008A67DA">
        <w:rPr>
          <w:rFonts w:asciiTheme="minorHAnsi" w:hAnsiTheme="minorHAnsi"/>
          <w:spacing w:val="-3"/>
          <w:sz w:val="22"/>
        </w:rPr>
        <w:t xml:space="preserve"> </w:t>
      </w:r>
      <w:r w:rsidR="00D152D2" w:rsidRPr="008A67DA">
        <w:rPr>
          <w:rFonts w:asciiTheme="minorHAnsi" w:hAnsiTheme="minorHAnsi"/>
          <w:spacing w:val="-3"/>
          <w:sz w:val="22"/>
        </w:rPr>
        <w:t xml:space="preserve">In order that </w:t>
      </w:r>
      <w:r w:rsidR="009D759A" w:rsidRPr="008A67DA">
        <w:rPr>
          <w:rFonts w:asciiTheme="minorHAnsi" w:hAnsiTheme="minorHAnsi"/>
          <w:spacing w:val="-3"/>
          <w:sz w:val="22"/>
        </w:rPr>
        <w:t>assets</w:t>
      </w:r>
      <w:r w:rsidR="00D152D2" w:rsidRPr="008A67DA">
        <w:rPr>
          <w:rFonts w:asciiTheme="minorHAnsi" w:hAnsiTheme="minorHAnsi"/>
          <w:spacing w:val="-3"/>
          <w:sz w:val="22"/>
        </w:rPr>
        <w:t xml:space="preserve"> </w:t>
      </w:r>
      <w:r w:rsidR="00AC72ED" w:rsidRPr="008A67DA">
        <w:rPr>
          <w:rFonts w:asciiTheme="minorHAnsi" w:hAnsiTheme="minorHAnsi"/>
          <w:spacing w:val="-3"/>
          <w:sz w:val="22"/>
        </w:rPr>
        <w:t>can be accounted for correctly</w:t>
      </w:r>
      <w:r w:rsidR="00D152D2" w:rsidRPr="008A67DA">
        <w:rPr>
          <w:rFonts w:asciiTheme="minorHAnsi" w:hAnsiTheme="minorHAnsi"/>
          <w:spacing w:val="-3"/>
          <w:sz w:val="22"/>
        </w:rPr>
        <w:t>,</w:t>
      </w:r>
      <w:r w:rsidR="00AC72ED" w:rsidRPr="008A67DA">
        <w:rPr>
          <w:rFonts w:asciiTheme="minorHAnsi" w:hAnsiTheme="minorHAnsi"/>
          <w:spacing w:val="-3"/>
          <w:sz w:val="22"/>
        </w:rPr>
        <w:t xml:space="preserve"> it is important that you notify </w:t>
      </w:r>
      <w:r w:rsidR="00665D1D" w:rsidRPr="008A67DA">
        <w:rPr>
          <w:rFonts w:asciiTheme="minorHAnsi" w:hAnsiTheme="minorHAnsi"/>
          <w:spacing w:val="-3"/>
          <w:sz w:val="22"/>
        </w:rPr>
        <w:t>Caroline Grant</w:t>
      </w:r>
      <w:r w:rsidR="00555AF5" w:rsidRPr="008A67DA">
        <w:rPr>
          <w:rFonts w:asciiTheme="minorHAnsi" w:hAnsiTheme="minorHAnsi"/>
          <w:spacing w:val="-3"/>
          <w:sz w:val="22"/>
        </w:rPr>
        <w:t xml:space="preserve"> (</w:t>
      </w:r>
      <w:hyperlink r:id="rId16" w:history="1">
        <w:r w:rsidR="00665D1D" w:rsidRPr="008A67DA">
          <w:rPr>
            <w:rStyle w:val="Hyperlink"/>
            <w:rFonts w:asciiTheme="minorHAnsi" w:hAnsiTheme="minorHAnsi"/>
            <w:spacing w:val="-3"/>
            <w:sz w:val="22"/>
          </w:rPr>
          <w:t>caroline.grant@reading.ac.uk</w:t>
        </w:r>
      </w:hyperlink>
      <w:r w:rsidR="00555AF5" w:rsidRPr="008A67DA">
        <w:rPr>
          <w:rFonts w:asciiTheme="minorHAnsi" w:hAnsiTheme="minorHAnsi"/>
          <w:spacing w:val="-3"/>
          <w:sz w:val="22"/>
        </w:rPr>
        <w:t>)</w:t>
      </w:r>
      <w:r w:rsidRPr="008A67DA">
        <w:rPr>
          <w:rFonts w:asciiTheme="minorHAnsi" w:hAnsiTheme="minorHAnsi"/>
          <w:spacing w:val="-3"/>
          <w:sz w:val="22"/>
        </w:rPr>
        <w:t xml:space="preserve"> in Finance</w:t>
      </w:r>
      <w:r w:rsidR="00AC72ED" w:rsidRPr="008A67DA">
        <w:rPr>
          <w:rFonts w:asciiTheme="minorHAnsi" w:hAnsiTheme="minorHAnsi"/>
          <w:spacing w:val="-3"/>
          <w:sz w:val="22"/>
        </w:rPr>
        <w:t xml:space="preserve"> </w:t>
      </w:r>
      <w:r w:rsidR="005134B6" w:rsidRPr="008A67DA">
        <w:rPr>
          <w:rFonts w:asciiTheme="minorHAnsi" w:hAnsiTheme="minorHAnsi"/>
          <w:spacing w:val="-3"/>
          <w:sz w:val="22"/>
        </w:rPr>
        <w:t>b</w:t>
      </w:r>
      <w:r w:rsidR="006466A9" w:rsidRPr="008A67DA">
        <w:rPr>
          <w:rFonts w:asciiTheme="minorHAnsi" w:hAnsiTheme="minorHAnsi"/>
          <w:spacing w:val="-3"/>
          <w:sz w:val="22"/>
        </w:rPr>
        <w:t>y</w:t>
      </w:r>
      <w:r w:rsidR="005134B6" w:rsidRPr="008A67DA">
        <w:rPr>
          <w:rFonts w:asciiTheme="minorHAnsi" w:hAnsiTheme="minorHAnsi"/>
          <w:spacing w:val="-3"/>
          <w:sz w:val="22"/>
        </w:rPr>
        <w:t xml:space="preserve"> </w:t>
      </w:r>
      <w:r w:rsidR="00DB7336" w:rsidRPr="008A67DA">
        <w:rPr>
          <w:rFonts w:asciiTheme="minorHAnsi" w:hAnsiTheme="minorHAnsi"/>
          <w:spacing w:val="-3"/>
          <w:sz w:val="22"/>
        </w:rPr>
        <w:t>2</w:t>
      </w:r>
      <w:r w:rsidR="00370AE9" w:rsidRPr="008A67DA">
        <w:rPr>
          <w:rFonts w:asciiTheme="minorHAnsi" w:hAnsiTheme="minorHAnsi"/>
          <w:spacing w:val="-3"/>
          <w:sz w:val="22"/>
          <w:vertAlign w:val="superscript"/>
        </w:rPr>
        <w:t>th</w:t>
      </w:r>
      <w:r w:rsidR="00F479A1" w:rsidRPr="008A67DA">
        <w:rPr>
          <w:rFonts w:asciiTheme="minorHAnsi" w:hAnsiTheme="minorHAnsi"/>
          <w:spacing w:val="-3"/>
          <w:sz w:val="22"/>
        </w:rPr>
        <w:t xml:space="preserve"> </w:t>
      </w:r>
      <w:r w:rsidR="005314F3" w:rsidRPr="008A67DA">
        <w:rPr>
          <w:rFonts w:asciiTheme="minorHAnsi" w:hAnsiTheme="minorHAnsi"/>
          <w:spacing w:val="-3"/>
          <w:sz w:val="22"/>
        </w:rPr>
        <w:t>August</w:t>
      </w:r>
      <w:r w:rsidR="005134B6" w:rsidRPr="008A67DA">
        <w:rPr>
          <w:rFonts w:asciiTheme="minorHAnsi" w:hAnsiTheme="minorHAnsi"/>
          <w:spacing w:val="-3"/>
          <w:sz w:val="22"/>
        </w:rPr>
        <w:t xml:space="preserve"> if during </w:t>
      </w:r>
      <w:r w:rsidR="00834DB8" w:rsidRPr="008A67DA">
        <w:rPr>
          <w:rFonts w:asciiTheme="minorHAnsi" w:hAnsiTheme="minorHAnsi"/>
          <w:spacing w:val="-3"/>
          <w:sz w:val="22"/>
        </w:rPr>
        <w:t>20</w:t>
      </w:r>
      <w:r w:rsidR="00665D1D" w:rsidRPr="008A67DA">
        <w:rPr>
          <w:rFonts w:asciiTheme="minorHAnsi" w:hAnsiTheme="minorHAnsi"/>
          <w:spacing w:val="-3"/>
          <w:sz w:val="22"/>
        </w:rPr>
        <w:t>2</w:t>
      </w:r>
      <w:r w:rsidR="006E2690" w:rsidRPr="008A67DA">
        <w:rPr>
          <w:rFonts w:asciiTheme="minorHAnsi" w:hAnsiTheme="minorHAnsi"/>
          <w:spacing w:val="-3"/>
          <w:sz w:val="22"/>
        </w:rPr>
        <w:t>3</w:t>
      </w:r>
      <w:r w:rsidR="00834DB8" w:rsidRPr="008A67DA">
        <w:rPr>
          <w:rFonts w:asciiTheme="minorHAnsi" w:hAnsiTheme="minorHAnsi"/>
          <w:spacing w:val="-3"/>
          <w:sz w:val="22"/>
        </w:rPr>
        <w:t>/</w:t>
      </w:r>
      <w:r w:rsidR="00370AE9" w:rsidRPr="008A67DA">
        <w:rPr>
          <w:rFonts w:asciiTheme="minorHAnsi" w:hAnsiTheme="minorHAnsi"/>
          <w:spacing w:val="-3"/>
          <w:sz w:val="22"/>
        </w:rPr>
        <w:t>2</w:t>
      </w:r>
      <w:r w:rsidR="006E2690" w:rsidRPr="008A67DA">
        <w:rPr>
          <w:rFonts w:asciiTheme="minorHAnsi" w:hAnsiTheme="minorHAnsi"/>
          <w:spacing w:val="-3"/>
          <w:sz w:val="22"/>
        </w:rPr>
        <w:t>4</w:t>
      </w:r>
      <w:r w:rsidR="005134B6" w:rsidRPr="008A67DA">
        <w:rPr>
          <w:rFonts w:asciiTheme="minorHAnsi" w:hAnsiTheme="minorHAnsi"/>
          <w:spacing w:val="-3"/>
          <w:sz w:val="22"/>
        </w:rPr>
        <w:t xml:space="preserve"> you have</w:t>
      </w:r>
      <w:r w:rsidR="002439D6" w:rsidRPr="008A67DA">
        <w:rPr>
          <w:rFonts w:asciiTheme="minorHAnsi" w:hAnsiTheme="minorHAnsi"/>
          <w:spacing w:val="-3"/>
          <w:sz w:val="22"/>
        </w:rPr>
        <w:t xml:space="preserve"> either disposed of any assets </w:t>
      </w:r>
      <w:r w:rsidR="00812255" w:rsidRPr="008A67DA">
        <w:rPr>
          <w:rFonts w:asciiTheme="minorHAnsi" w:hAnsiTheme="minorHAnsi"/>
          <w:spacing w:val="-3"/>
          <w:sz w:val="22"/>
        </w:rPr>
        <w:t>(</w:t>
      </w:r>
      <w:r w:rsidR="00812255" w:rsidRPr="008A67DA">
        <w:rPr>
          <w:rFonts w:asciiTheme="minorHAnsi" w:hAnsiTheme="minorHAnsi"/>
          <w:spacing w:val="-3"/>
          <w:sz w:val="22"/>
          <w:u w:val="single"/>
        </w:rPr>
        <w:t>including</w:t>
      </w:r>
      <w:r w:rsidR="00812255" w:rsidRPr="008A67DA">
        <w:rPr>
          <w:rFonts w:asciiTheme="minorHAnsi" w:hAnsiTheme="minorHAnsi"/>
          <w:spacing w:val="-3"/>
          <w:sz w:val="22"/>
        </w:rPr>
        <w:t xml:space="preserve"> “trading-in” assets e.g. vehicles) </w:t>
      </w:r>
      <w:r w:rsidR="002439D6" w:rsidRPr="008A67DA">
        <w:rPr>
          <w:rFonts w:asciiTheme="minorHAnsi" w:hAnsiTheme="minorHAnsi"/>
          <w:spacing w:val="-3"/>
          <w:sz w:val="22"/>
        </w:rPr>
        <w:t>or received any donated assets.</w:t>
      </w:r>
    </w:p>
    <w:p w14:paraId="12FF3EF2" w14:textId="77777777" w:rsidR="00A97868" w:rsidRPr="008A67DA" w:rsidRDefault="00A97868" w:rsidP="001540B3">
      <w:pPr>
        <w:pStyle w:val="Heading1"/>
        <w:spacing w:before="120" w:after="0"/>
        <w:ind w:hanging="567"/>
        <w:rPr>
          <w:rFonts w:asciiTheme="minorHAnsi" w:hAnsiTheme="minorHAnsi"/>
          <w:bCs/>
        </w:rPr>
      </w:pPr>
      <w:r w:rsidRPr="008A67DA">
        <w:rPr>
          <w:rFonts w:asciiTheme="minorHAnsi" w:hAnsiTheme="minorHAnsi"/>
          <w:bCs/>
        </w:rPr>
        <w:t>1</w:t>
      </w:r>
      <w:r w:rsidR="0055021E" w:rsidRPr="008A67DA">
        <w:rPr>
          <w:rFonts w:asciiTheme="minorHAnsi" w:hAnsiTheme="minorHAnsi"/>
          <w:bCs/>
        </w:rPr>
        <w:t>2</w:t>
      </w:r>
      <w:r w:rsidRPr="008A67DA">
        <w:rPr>
          <w:rFonts w:asciiTheme="minorHAnsi" w:hAnsiTheme="minorHAnsi"/>
          <w:bCs/>
        </w:rPr>
        <w:tab/>
        <w:t xml:space="preserve">Hospitality </w:t>
      </w:r>
      <w:r w:rsidR="00F26FCA" w:rsidRPr="008A67DA">
        <w:rPr>
          <w:rFonts w:asciiTheme="minorHAnsi" w:hAnsiTheme="minorHAnsi"/>
          <w:bCs/>
        </w:rPr>
        <w:t>r</w:t>
      </w:r>
      <w:r w:rsidRPr="008A67DA">
        <w:rPr>
          <w:rFonts w:asciiTheme="minorHAnsi" w:hAnsiTheme="minorHAnsi"/>
          <w:bCs/>
        </w:rPr>
        <w:t>egister</w:t>
      </w:r>
    </w:p>
    <w:p w14:paraId="651E839B" w14:textId="77777777" w:rsidR="00A97868" w:rsidRPr="008A67DA" w:rsidRDefault="00A97868" w:rsidP="00C11D36">
      <w:pPr>
        <w:spacing w:before="120" w:after="120"/>
        <w:jc w:val="both"/>
        <w:rPr>
          <w:rFonts w:asciiTheme="minorHAnsi" w:hAnsiTheme="minorHAnsi"/>
          <w:spacing w:val="-3"/>
          <w:sz w:val="22"/>
        </w:rPr>
      </w:pPr>
      <w:r w:rsidRPr="008A67DA">
        <w:rPr>
          <w:rFonts w:asciiTheme="minorHAnsi" w:hAnsiTheme="minorHAnsi"/>
          <w:spacing w:val="-3"/>
          <w:sz w:val="22"/>
        </w:rPr>
        <w:t>Please ensure that your departmental hospitality register is up</w:t>
      </w:r>
      <w:r w:rsidR="00F26FCA" w:rsidRPr="008A67DA">
        <w:rPr>
          <w:rFonts w:asciiTheme="minorHAnsi" w:hAnsiTheme="minorHAnsi"/>
          <w:spacing w:val="-3"/>
          <w:sz w:val="22"/>
        </w:rPr>
        <w:t xml:space="preserve"> to d</w:t>
      </w:r>
      <w:r w:rsidRPr="008A67DA">
        <w:rPr>
          <w:rFonts w:asciiTheme="minorHAnsi" w:hAnsiTheme="minorHAnsi"/>
          <w:spacing w:val="-3"/>
          <w:sz w:val="22"/>
        </w:rPr>
        <w:t>ate with all hospitality and gifts received which are valued over £10.</w:t>
      </w:r>
    </w:p>
    <w:p w14:paraId="5EABCC44" w14:textId="77777777" w:rsidR="00AC72ED" w:rsidRPr="008A67DA" w:rsidRDefault="00F312AD" w:rsidP="001540B3">
      <w:pPr>
        <w:pStyle w:val="Heading1"/>
        <w:spacing w:before="120" w:after="0"/>
        <w:ind w:hanging="567"/>
        <w:rPr>
          <w:rFonts w:asciiTheme="minorHAnsi" w:hAnsiTheme="minorHAnsi"/>
          <w:bCs/>
        </w:rPr>
      </w:pPr>
      <w:bookmarkStart w:id="22" w:name="_13_Halls"/>
      <w:bookmarkStart w:id="23" w:name="_14_In_the_event_of_queries"/>
      <w:bookmarkStart w:id="24" w:name="_Toc200344529"/>
      <w:bookmarkEnd w:id="22"/>
      <w:bookmarkEnd w:id="23"/>
      <w:r w:rsidRPr="008A67DA">
        <w:rPr>
          <w:rFonts w:asciiTheme="minorHAnsi" w:hAnsiTheme="minorHAnsi"/>
          <w:bCs/>
        </w:rPr>
        <w:t>1</w:t>
      </w:r>
      <w:r w:rsidR="0055021E" w:rsidRPr="008A67DA">
        <w:rPr>
          <w:rFonts w:asciiTheme="minorHAnsi" w:hAnsiTheme="minorHAnsi"/>
          <w:bCs/>
        </w:rPr>
        <w:t>3</w:t>
      </w:r>
      <w:r w:rsidR="00FF3061" w:rsidRPr="008A67DA">
        <w:rPr>
          <w:rFonts w:asciiTheme="minorHAnsi" w:hAnsiTheme="minorHAnsi"/>
          <w:bCs/>
        </w:rPr>
        <w:tab/>
      </w:r>
      <w:r w:rsidR="00F3462A" w:rsidRPr="008A67DA">
        <w:rPr>
          <w:rFonts w:asciiTheme="minorHAnsi" w:hAnsiTheme="minorHAnsi"/>
          <w:bCs/>
        </w:rPr>
        <w:t>In the event of queries</w:t>
      </w:r>
      <w:bookmarkEnd w:id="24"/>
    </w:p>
    <w:p w14:paraId="7FC82950" w14:textId="7D27D6C5" w:rsidR="002D43E4" w:rsidRPr="008A67DA" w:rsidRDefault="00AC72ED" w:rsidP="009B7934">
      <w:pPr>
        <w:spacing w:before="120" w:after="120"/>
        <w:jc w:val="both"/>
        <w:rPr>
          <w:rFonts w:asciiTheme="minorHAnsi" w:hAnsiTheme="minorHAnsi"/>
          <w:spacing w:val="-3"/>
          <w:sz w:val="22"/>
        </w:rPr>
      </w:pPr>
      <w:r w:rsidRPr="008A67DA">
        <w:rPr>
          <w:rFonts w:asciiTheme="minorHAnsi" w:hAnsiTheme="minorHAnsi"/>
          <w:spacing w:val="-3"/>
          <w:sz w:val="22"/>
        </w:rPr>
        <w:t xml:space="preserve">If you have any queries on these </w:t>
      </w:r>
      <w:proofErr w:type="gramStart"/>
      <w:r w:rsidRPr="008A67DA">
        <w:rPr>
          <w:rFonts w:asciiTheme="minorHAnsi" w:hAnsiTheme="minorHAnsi"/>
          <w:spacing w:val="-3"/>
          <w:sz w:val="22"/>
        </w:rPr>
        <w:t>procedures</w:t>
      </w:r>
      <w:proofErr w:type="gramEnd"/>
      <w:r w:rsidRPr="008A67DA">
        <w:rPr>
          <w:rFonts w:asciiTheme="minorHAnsi" w:hAnsiTheme="minorHAnsi"/>
          <w:spacing w:val="-3"/>
          <w:sz w:val="22"/>
        </w:rPr>
        <w:t xml:space="preserve"> please contact </w:t>
      </w:r>
      <w:r w:rsidR="00602363" w:rsidRPr="008A67DA">
        <w:rPr>
          <w:rFonts w:asciiTheme="minorHAnsi" w:hAnsiTheme="minorHAnsi"/>
          <w:spacing w:val="-3"/>
          <w:sz w:val="22"/>
        </w:rPr>
        <w:t>J</w:t>
      </w:r>
      <w:r w:rsidR="00665D1D" w:rsidRPr="008A67DA">
        <w:rPr>
          <w:rFonts w:asciiTheme="minorHAnsi" w:hAnsiTheme="minorHAnsi"/>
          <w:spacing w:val="-3"/>
          <w:sz w:val="22"/>
        </w:rPr>
        <w:t>eremy Henwood</w:t>
      </w:r>
      <w:r w:rsidR="00602363" w:rsidRPr="008A67DA">
        <w:rPr>
          <w:rFonts w:asciiTheme="minorHAnsi" w:hAnsiTheme="minorHAnsi"/>
          <w:spacing w:val="-3"/>
          <w:sz w:val="22"/>
        </w:rPr>
        <w:t xml:space="preserve"> (</w:t>
      </w:r>
      <w:r w:rsidR="00370AE9" w:rsidRPr="008A67DA">
        <w:rPr>
          <w:rFonts w:asciiTheme="minorHAnsi" w:hAnsiTheme="minorHAnsi"/>
          <w:spacing w:val="-3"/>
          <w:sz w:val="22"/>
        </w:rPr>
        <w:t>Group Financial</w:t>
      </w:r>
      <w:r w:rsidR="009B7934" w:rsidRPr="008A67DA">
        <w:rPr>
          <w:rFonts w:asciiTheme="minorHAnsi" w:hAnsiTheme="minorHAnsi"/>
          <w:spacing w:val="-3"/>
          <w:sz w:val="22"/>
        </w:rPr>
        <w:t xml:space="preserve"> Account</w:t>
      </w:r>
      <w:r w:rsidR="00370AE9" w:rsidRPr="008A67DA">
        <w:rPr>
          <w:rFonts w:asciiTheme="minorHAnsi" w:hAnsiTheme="minorHAnsi"/>
          <w:spacing w:val="-3"/>
          <w:sz w:val="22"/>
        </w:rPr>
        <w:t>ant</w:t>
      </w:r>
      <w:r w:rsidR="00602363" w:rsidRPr="008A67DA">
        <w:rPr>
          <w:rFonts w:asciiTheme="minorHAnsi" w:hAnsiTheme="minorHAnsi"/>
          <w:spacing w:val="-3"/>
          <w:sz w:val="22"/>
        </w:rPr>
        <w:t>) or</w:t>
      </w:r>
      <w:r w:rsidRPr="008A67DA">
        <w:rPr>
          <w:rFonts w:asciiTheme="minorHAnsi" w:hAnsiTheme="minorHAnsi"/>
          <w:spacing w:val="-3"/>
          <w:sz w:val="22"/>
        </w:rPr>
        <w:t xml:space="preserve"> your usual </w:t>
      </w:r>
      <w:r w:rsidR="00136A68" w:rsidRPr="008A67DA">
        <w:rPr>
          <w:rFonts w:asciiTheme="minorHAnsi" w:hAnsiTheme="minorHAnsi"/>
          <w:spacing w:val="-3"/>
          <w:sz w:val="22"/>
        </w:rPr>
        <w:t xml:space="preserve">business partner </w:t>
      </w:r>
      <w:r w:rsidRPr="008A67DA">
        <w:rPr>
          <w:rFonts w:asciiTheme="minorHAnsi" w:hAnsiTheme="minorHAnsi"/>
          <w:spacing w:val="-3"/>
          <w:sz w:val="22"/>
        </w:rPr>
        <w:t>contact in Finance.</w:t>
      </w:r>
    </w:p>
    <w:p w14:paraId="3CE5CF62" w14:textId="77777777" w:rsidR="00AC72ED" w:rsidRPr="008A67DA" w:rsidRDefault="007A75D5" w:rsidP="001540B3">
      <w:pPr>
        <w:pStyle w:val="Heading1"/>
        <w:spacing w:before="120" w:after="0"/>
        <w:ind w:hanging="567"/>
        <w:rPr>
          <w:rFonts w:asciiTheme="minorHAnsi" w:hAnsiTheme="minorHAnsi"/>
          <w:bCs/>
        </w:rPr>
      </w:pPr>
      <w:bookmarkStart w:id="25" w:name="_15_REMINDER_OF_KEY_DATES"/>
      <w:bookmarkStart w:id="26" w:name="_Toc200344530"/>
      <w:bookmarkEnd w:id="25"/>
      <w:r w:rsidRPr="008A67DA">
        <w:rPr>
          <w:rFonts w:asciiTheme="minorHAnsi" w:hAnsiTheme="minorHAnsi"/>
          <w:bCs/>
        </w:rPr>
        <w:t>1</w:t>
      </w:r>
      <w:r w:rsidR="00B90495" w:rsidRPr="008A67DA">
        <w:rPr>
          <w:rFonts w:asciiTheme="minorHAnsi" w:hAnsiTheme="minorHAnsi"/>
          <w:bCs/>
        </w:rPr>
        <w:t>4</w:t>
      </w:r>
      <w:r w:rsidR="00FF3061" w:rsidRPr="008A67DA">
        <w:rPr>
          <w:rFonts w:asciiTheme="minorHAnsi" w:hAnsiTheme="minorHAnsi"/>
          <w:bCs/>
        </w:rPr>
        <w:tab/>
      </w:r>
      <w:r w:rsidR="00AC72ED" w:rsidRPr="008A67DA">
        <w:rPr>
          <w:rFonts w:asciiTheme="minorHAnsi" w:hAnsiTheme="minorHAnsi"/>
          <w:bCs/>
        </w:rPr>
        <w:t>R</w:t>
      </w:r>
      <w:r w:rsidR="002D43E4" w:rsidRPr="008A67DA">
        <w:rPr>
          <w:rFonts w:asciiTheme="minorHAnsi" w:hAnsiTheme="minorHAnsi"/>
          <w:bCs/>
        </w:rPr>
        <w:t>eminder of key dates</w:t>
      </w:r>
      <w:bookmarkEnd w:id="26"/>
    </w:p>
    <w:p w14:paraId="5751BD0A" w14:textId="4C8AEB69" w:rsidR="009630D0" w:rsidRPr="008A67DA" w:rsidRDefault="008E559B" w:rsidP="002D43E4">
      <w:pPr>
        <w:tabs>
          <w:tab w:val="left" w:pos="6663"/>
        </w:tabs>
        <w:spacing w:before="120"/>
        <w:jc w:val="both"/>
        <w:rPr>
          <w:rFonts w:asciiTheme="minorHAnsi" w:hAnsiTheme="minorHAnsi"/>
          <w:spacing w:val="-3"/>
          <w:sz w:val="22"/>
        </w:rPr>
      </w:pPr>
      <w:r w:rsidRPr="008A67DA">
        <w:rPr>
          <w:rFonts w:asciiTheme="minorHAnsi" w:hAnsiTheme="minorHAnsi"/>
          <w:spacing w:val="-3"/>
          <w:sz w:val="22"/>
        </w:rPr>
        <w:t>Stock</w:t>
      </w:r>
      <w:r w:rsidR="009630D0" w:rsidRPr="008A67DA">
        <w:rPr>
          <w:rFonts w:asciiTheme="minorHAnsi" w:hAnsiTheme="minorHAnsi"/>
          <w:spacing w:val="-3"/>
          <w:sz w:val="22"/>
        </w:rPr>
        <w:t xml:space="preserve">take arrangements to </w:t>
      </w:r>
      <w:r w:rsidR="00665D1D" w:rsidRPr="008A67DA">
        <w:rPr>
          <w:rFonts w:asciiTheme="minorHAnsi" w:hAnsiTheme="minorHAnsi"/>
          <w:spacing w:val="-3"/>
          <w:sz w:val="22"/>
        </w:rPr>
        <w:t>Caroline Grant</w:t>
      </w:r>
      <w:r w:rsidR="009630D0" w:rsidRPr="008A67DA">
        <w:rPr>
          <w:rFonts w:asciiTheme="minorHAnsi" w:hAnsiTheme="minorHAnsi"/>
          <w:spacing w:val="-3"/>
          <w:sz w:val="22"/>
        </w:rPr>
        <w:tab/>
      </w:r>
      <w:r w:rsidR="006E2690" w:rsidRPr="008A67DA">
        <w:rPr>
          <w:rFonts w:asciiTheme="minorHAnsi" w:hAnsiTheme="minorHAnsi"/>
          <w:spacing w:val="-3"/>
          <w:sz w:val="22"/>
        </w:rPr>
        <w:t>3</w:t>
      </w:r>
      <w:r w:rsidR="006E2690" w:rsidRPr="008A67DA">
        <w:rPr>
          <w:rFonts w:asciiTheme="minorHAnsi" w:hAnsiTheme="minorHAnsi"/>
          <w:spacing w:val="-3"/>
          <w:sz w:val="22"/>
          <w:vertAlign w:val="superscript"/>
        </w:rPr>
        <w:t>rd</w:t>
      </w:r>
      <w:r w:rsidR="002D43E4" w:rsidRPr="008A67DA">
        <w:rPr>
          <w:rFonts w:asciiTheme="minorHAnsi" w:hAnsiTheme="minorHAnsi"/>
          <w:spacing w:val="-3"/>
          <w:sz w:val="22"/>
        </w:rPr>
        <w:t xml:space="preserve"> </w:t>
      </w:r>
      <w:r w:rsidR="00756954" w:rsidRPr="008A67DA">
        <w:rPr>
          <w:rFonts w:asciiTheme="minorHAnsi" w:hAnsiTheme="minorHAnsi"/>
          <w:spacing w:val="-3"/>
          <w:sz w:val="22"/>
        </w:rPr>
        <w:t>July</w:t>
      </w:r>
    </w:p>
    <w:p w14:paraId="75CE0BAF" w14:textId="78519AEC" w:rsidR="00756954" w:rsidRPr="008A67DA" w:rsidRDefault="00756954" w:rsidP="00B86FEE">
      <w:pPr>
        <w:tabs>
          <w:tab w:val="left" w:pos="6663"/>
        </w:tabs>
        <w:jc w:val="both"/>
        <w:rPr>
          <w:rFonts w:asciiTheme="minorHAnsi" w:hAnsiTheme="minorHAnsi"/>
          <w:bCs/>
          <w:spacing w:val="-3"/>
          <w:sz w:val="22"/>
        </w:rPr>
      </w:pPr>
      <w:r w:rsidRPr="008A67DA">
        <w:rPr>
          <w:rFonts w:asciiTheme="minorHAnsi" w:hAnsiTheme="minorHAnsi"/>
          <w:bCs/>
          <w:spacing w:val="-3"/>
          <w:sz w:val="22"/>
        </w:rPr>
        <w:t>Banking of cash and cheques received</w:t>
      </w:r>
      <w:r w:rsidRPr="008A67DA">
        <w:rPr>
          <w:rFonts w:asciiTheme="minorHAnsi" w:hAnsiTheme="minorHAnsi"/>
          <w:bCs/>
          <w:spacing w:val="-3"/>
          <w:sz w:val="22"/>
        </w:rPr>
        <w:tab/>
      </w:r>
      <w:r w:rsidR="00D06E93" w:rsidRPr="008A67DA">
        <w:rPr>
          <w:rFonts w:asciiTheme="minorHAnsi" w:hAnsiTheme="minorHAnsi"/>
          <w:bCs/>
          <w:spacing w:val="-3"/>
          <w:sz w:val="22"/>
        </w:rPr>
        <w:t>31</w:t>
      </w:r>
      <w:r w:rsidR="00D06E93" w:rsidRPr="008A67DA">
        <w:rPr>
          <w:rFonts w:asciiTheme="minorHAnsi" w:hAnsiTheme="minorHAnsi"/>
          <w:bCs/>
          <w:spacing w:val="-3"/>
          <w:sz w:val="22"/>
          <w:vertAlign w:val="superscript"/>
        </w:rPr>
        <w:t>st</w:t>
      </w:r>
      <w:r w:rsidR="007F298A" w:rsidRPr="008A67DA">
        <w:rPr>
          <w:rFonts w:asciiTheme="minorHAnsi" w:hAnsiTheme="minorHAnsi"/>
          <w:bCs/>
          <w:spacing w:val="-3"/>
          <w:sz w:val="22"/>
        </w:rPr>
        <w:t xml:space="preserve"> </w:t>
      </w:r>
      <w:r w:rsidRPr="008A67DA">
        <w:rPr>
          <w:rFonts w:asciiTheme="minorHAnsi" w:hAnsiTheme="minorHAnsi"/>
          <w:bCs/>
          <w:spacing w:val="-3"/>
          <w:sz w:val="22"/>
        </w:rPr>
        <w:t>July</w:t>
      </w:r>
    </w:p>
    <w:p w14:paraId="7CA33DB8" w14:textId="77777777" w:rsidR="00AC72ED" w:rsidRPr="008A67DA" w:rsidRDefault="004F0BC6" w:rsidP="00B86FEE">
      <w:pPr>
        <w:tabs>
          <w:tab w:val="left" w:pos="6663"/>
        </w:tabs>
        <w:jc w:val="both"/>
        <w:rPr>
          <w:rFonts w:asciiTheme="minorHAnsi" w:hAnsiTheme="minorHAnsi"/>
          <w:bCs/>
          <w:spacing w:val="-3"/>
          <w:sz w:val="22"/>
        </w:rPr>
      </w:pPr>
      <w:r w:rsidRPr="008A67DA">
        <w:rPr>
          <w:rFonts w:asciiTheme="minorHAnsi" w:hAnsiTheme="minorHAnsi"/>
          <w:bCs/>
          <w:spacing w:val="-3"/>
          <w:sz w:val="22"/>
        </w:rPr>
        <w:t>Y</w:t>
      </w:r>
      <w:r w:rsidR="00756954" w:rsidRPr="008A67DA">
        <w:rPr>
          <w:rFonts w:asciiTheme="minorHAnsi" w:hAnsiTheme="minorHAnsi"/>
          <w:bCs/>
          <w:spacing w:val="-3"/>
          <w:sz w:val="22"/>
        </w:rPr>
        <w:t xml:space="preserve">ear </w:t>
      </w:r>
      <w:r w:rsidR="00742580" w:rsidRPr="008A67DA">
        <w:rPr>
          <w:rFonts w:asciiTheme="minorHAnsi" w:hAnsiTheme="minorHAnsi"/>
          <w:bCs/>
          <w:spacing w:val="-3"/>
          <w:sz w:val="22"/>
        </w:rPr>
        <w:t>end</w:t>
      </w:r>
      <w:r w:rsidR="00742580" w:rsidRPr="008A67DA">
        <w:rPr>
          <w:rFonts w:asciiTheme="minorHAnsi" w:hAnsiTheme="minorHAnsi"/>
          <w:bCs/>
          <w:spacing w:val="-3"/>
          <w:sz w:val="22"/>
        </w:rPr>
        <w:tab/>
        <w:t>31</w:t>
      </w:r>
      <w:r w:rsidR="007F298A" w:rsidRPr="008A67DA">
        <w:rPr>
          <w:rFonts w:asciiTheme="minorHAnsi" w:hAnsiTheme="minorHAnsi"/>
          <w:bCs/>
          <w:spacing w:val="-3"/>
          <w:sz w:val="22"/>
          <w:vertAlign w:val="superscript"/>
        </w:rPr>
        <w:t>st</w:t>
      </w:r>
      <w:r w:rsidR="007F298A" w:rsidRPr="008A67DA">
        <w:rPr>
          <w:rFonts w:asciiTheme="minorHAnsi" w:hAnsiTheme="minorHAnsi"/>
          <w:bCs/>
          <w:spacing w:val="-3"/>
          <w:sz w:val="22"/>
        </w:rPr>
        <w:t xml:space="preserve"> </w:t>
      </w:r>
      <w:r w:rsidR="00742580" w:rsidRPr="008A67DA">
        <w:rPr>
          <w:rFonts w:asciiTheme="minorHAnsi" w:hAnsiTheme="minorHAnsi"/>
          <w:bCs/>
          <w:spacing w:val="-3"/>
          <w:sz w:val="22"/>
        </w:rPr>
        <w:t>July</w:t>
      </w:r>
    </w:p>
    <w:p w14:paraId="1D83B382" w14:textId="77777777" w:rsidR="00994090" w:rsidRPr="008A67DA" w:rsidRDefault="00994090" w:rsidP="00B86FEE">
      <w:pPr>
        <w:pStyle w:val="memoaddress"/>
        <w:tabs>
          <w:tab w:val="left" w:pos="6663"/>
        </w:tabs>
        <w:jc w:val="both"/>
        <w:rPr>
          <w:rFonts w:asciiTheme="minorHAnsi" w:hAnsiTheme="minorHAnsi"/>
          <w:bCs/>
          <w:spacing w:val="-3"/>
          <w:u w:val="single"/>
        </w:rPr>
      </w:pPr>
    </w:p>
    <w:p w14:paraId="608A38D9" w14:textId="4080E388" w:rsidR="009630D0" w:rsidRPr="008A67DA" w:rsidRDefault="00016032" w:rsidP="00B86FEE">
      <w:pPr>
        <w:pStyle w:val="memoaddress"/>
        <w:tabs>
          <w:tab w:val="left" w:pos="6663"/>
        </w:tabs>
        <w:jc w:val="both"/>
        <w:rPr>
          <w:rFonts w:asciiTheme="minorHAnsi" w:hAnsiTheme="minorHAnsi"/>
          <w:b w:val="0"/>
          <w:bCs/>
          <w:spacing w:val="-3"/>
          <w:u w:val="single"/>
        </w:rPr>
      </w:pPr>
      <w:r w:rsidRPr="008A67DA">
        <w:rPr>
          <w:rFonts w:asciiTheme="minorHAnsi" w:hAnsiTheme="minorHAnsi"/>
          <w:b w:val="0"/>
          <w:bCs/>
          <w:spacing w:val="-3"/>
          <w:u w:val="single"/>
        </w:rPr>
        <w:t>Paperwork</w:t>
      </w:r>
      <w:r w:rsidR="002D43E4" w:rsidRPr="008A67DA">
        <w:rPr>
          <w:rFonts w:asciiTheme="minorHAnsi" w:hAnsiTheme="minorHAnsi"/>
          <w:b w:val="0"/>
          <w:bCs/>
          <w:spacing w:val="-3"/>
          <w:u w:val="single"/>
        </w:rPr>
        <w:t xml:space="preserve"> </w:t>
      </w:r>
      <w:r w:rsidRPr="008A67DA">
        <w:rPr>
          <w:rFonts w:asciiTheme="minorHAnsi" w:hAnsiTheme="minorHAnsi"/>
          <w:b w:val="0"/>
          <w:bCs/>
          <w:spacing w:val="-3"/>
          <w:u w:val="single"/>
        </w:rPr>
        <w:t>/</w:t>
      </w:r>
      <w:r w:rsidR="002D43E4" w:rsidRPr="008A67DA">
        <w:rPr>
          <w:rFonts w:asciiTheme="minorHAnsi" w:hAnsiTheme="minorHAnsi"/>
          <w:b w:val="0"/>
          <w:bCs/>
          <w:spacing w:val="-3"/>
          <w:u w:val="single"/>
        </w:rPr>
        <w:t xml:space="preserve"> </w:t>
      </w:r>
      <w:r w:rsidRPr="008A67DA">
        <w:rPr>
          <w:rFonts w:asciiTheme="minorHAnsi" w:hAnsiTheme="minorHAnsi"/>
          <w:b w:val="0"/>
          <w:bCs/>
          <w:spacing w:val="-3"/>
          <w:u w:val="single"/>
        </w:rPr>
        <w:t>files</w:t>
      </w:r>
      <w:r w:rsidR="009630D0" w:rsidRPr="008A67DA">
        <w:rPr>
          <w:rFonts w:asciiTheme="minorHAnsi" w:hAnsiTheme="minorHAnsi"/>
          <w:b w:val="0"/>
          <w:bCs/>
          <w:spacing w:val="-3"/>
          <w:u w:val="single"/>
        </w:rPr>
        <w:t xml:space="preserve"> to be with Finance</w:t>
      </w:r>
      <w:r w:rsidR="00422C0E" w:rsidRPr="008A67DA">
        <w:rPr>
          <w:rFonts w:asciiTheme="minorHAnsi" w:hAnsiTheme="minorHAnsi"/>
          <w:b w:val="0"/>
          <w:bCs/>
          <w:spacing w:val="-3"/>
          <w:u w:val="single"/>
        </w:rPr>
        <w:t xml:space="preserve"> (excluding Annex 1)</w:t>
      </w:r>
      <w:r w:rsidR="009630D0" w:rsidRPr="008A67DA">
        <w:rPr>
          <w:rFonts w:asciiTheme="minorHAnsi" w:hAnsiTheme="minorHAnsi"/>
          <w:b w:val="0"/>
          <w:bCs/>
          <w:spacing w:val="-3"/>
        </w:rPr>
        <w:tab/>
      </w:r>
      <w:r w:rsidR="001C503B" w:rsidRPr="008A67DA">
        <w:rPr>
          <w:rFonts w:asciiTheme="minorHAnsi" w:hAnsiTheme="minorHAnsi"/>
          <w:b w:val="0"/>
          <w:bCs/>
          <w:spacing w:val="-3"/>
        </w:rPr>
        <w:t>2</w:t>
      </w:r>
      <w:r w:rsidR="001C503B" w:rsidRPr="008A67DA">
        <w:rPr>
          <w:rFonts w:asciiTheme="minorHAnsi" w:hAnsiTheme="minorHAnsi"/>
          <w:b w:val="0"/>
          <w:bCs/>
          <w:spacing w:val="-3"/>
          <w:vertAlign w:val="superscript"/>
        </w:rPr>
        <w:t>nd</w:t>
      </w:r>
      <w:r w:rsidR="002D43E4" w:rsidRPr="008A67DA">
        <w:rPr>
          <w:rFonts w:asciiTheme="minorHAnsi" w:hAnsiTheme="minorHAnsi"/>
          <w:b w:val="0"/>
          <w:bCs/>
          <w:spacing w:val="-3"/>
        </w:rPr>
        <w:t xml:space="preserve"> </w:t>
      </w:r>
      <w:r w:rsidR="009630D0" w:rsidRPr="008A67DA">
        <w:rPr>
          <w:rFonts w:asciiTheme="minorHAnsi" w:hAnsiTheme="minorHAnsi"/>
          <w:b w:val="0"/>
          <w:bCs/>
          <w:spacing w:val="-3"/>
        </w:rPr>
        <w:t>August</w:t>
      </w:r>
    </w:p>
    <w:p w14:paraId="31B3C6A2" w14:textId="77777777" w:rsidR="00994090" w:rsidRPr="008A67DA" w:rsidRDefault="00994090" w:rsidP="00B86FEE">
      <w:pPr>
        <w:pStyle w:val="ListParagraph"/>
        <w:numPr>
          <w:ilvl w:val="0"/>
          <w:numId w:val="33"/>
        </w:numPr>
        <w:tabs>
          <w:tab w:val="left" w:pos="6663"/>
        </w:tabs>
        <w:jc w:val="both"/>
        <w:rPr>
          <w:rFonts w:asciiTheme="minorHAnsi" w:hAnsiTheme="minorHAnsi"/>
          <w:bCs/>
          <w:spacing w:val="-3"/>
          <w:sz w:val="22"/>
        </w:rPr>
      </w:pPr>
      <w:r w:rsidRPr="008A67DA">
        <w:rPr>
          <w:rFonts w:asciiTheme="minorHAnsi" w:hAnsiTheme="minorHAnsi"/>
          <w:bCs/>
          <w:spacing w:val="-3"/>
          <w:sz w:val="22"/>
        </w:rPr>
        <w:t>B</w:t>
      </w:r>
      <w:r w:rsidR="00756954" w:rsidRPr="008A67DA">
        <w:rPr>
          <w:rFonts w:asciiTheme="minorHAnsi" w:hAnsiTheme="minorHAnsi"/>
          <w:bCs/>
          <w:spacing w:val="-3"/>
          <w:sz w:val="22"/>
        </w:rPr>
        <w:t>IF</w:t>
      </w:r>
      <w:r w:rsidRPr="008A67DA">
        <w:rPr>
          <w:rFonts w:asciiTheme="minorHAnsi" w:hAnsiTheme="minorHAnsi"/>
          <w:bCs/>
          <w:spacing w:val="-3"/>
          <w:sz w:val="22"/>
        </w:rPr>
        <w:t>s</w:t>
      </w:r>
      <w:r w:rsidR="00756954" w:rsidRPr="008A67DA">
        <w:rPr>
          <w:rFonts w:asciiTheme="minorHAnsi" w:hAnsiTheme="minorHAnsi"/>
          <w:bCs/>
          <w:spacing w:val="-3"/>
          <w:sz w:val="22"/>
        </w:rPr>
        <w:t xml:space="preserve"> </w:t>
      </w:r>
      <w:r w:rsidRPr="008A67DA">
        <w:rPr>
          <w:rFonts w:asciiTheme="minorHAnsi" w:hAnsiTheme="minorHAnsi"/>
          <w:bCs/>
          <w:spacing w:val="-3"/>
          <w:sz w:val="22"/>
        </w:rPr>
        <w:t xml:space="preserve">/ </w:t>
      </w:r>
      <w:r w:rsidR="00756954" w:rsidRPr="008A67DA">
        <w:rPr>
          <w:rFonts w:asciiTheme="minorHAnsi" w:hAnsiTheme="minorHAnsi"/>
          <w:bCs/>
          <w:spacing w:val="-3"/>
          <w:sz w:val="22"/>
        </w:rPr>
        <w:t>upload files</w:t>
      </w:r>
    </w:p>
    <w:p w14:paraId="58D7FA9C" w14:textId="77777777" w:rsidR="0029413A" w:rsidRPr="008A67DA" w:rsidRDefault="0029413A" w:rsidP="00B86FEE">
      <w:pPr>
        <w:pStyle w:val="ListParagraph"/>
        <w:numPr>
          <w:ilvl w:val="0"/>
          <w:numId w:val="33"/>
        </w:numPr>
        <w:tabs>
          <w:tab w:val="left" w:pos="6663"/>
        </w:tabs>
        <w:jc w:val="both"/>
        <w:rPr>
          <w:rFonts w:asciiTheme="minorHAnsi" w:hAnsiTheme="minorHAnsi"/>
          <w:bCs/>
          <w:spacing w:val="-3"/>
          <w:sz w:val="22"/>
        </w:rPr>
      </w:pPr>
      <w:r w:rsidRPr="008A67DA">
        <w:rPr>
          <w:rFonts w:asciiTheme="minorHAnsi" w:hAnsiTheme="minorHAnsi"/>
          <w:bCs/>
          <w:spacing w:val="-3"/>
          <w:sz w:val="22"/>
        </w:rPr>
        <w:t>Completed stock</w:t>
      </w:r>
      <w:r w:rsidR="008E559B" w:rsidRPr="008A67DA">
        <w:rPr>
          <w:rFonts w:asciiTheme="minorHAnsi" w:hAnsiTheme="minorHAnsi"/>
          <w:bCs/>
          <w:spacing w:val="-3"/>
          <w:sz w:val="22"/>
        </w:rPr>
        <w:t xml:space="preserve"> </w:t>
      </w:r>
      <w:r w:rsidR="007C68CD" w:rsidRPr="008A67DA">
        <w:rPr>
          <w:rFonts w:asciiTheme="minorHAnsi" w:hAnsiTheme="minorHAnsi"/>
          <w:bCs/>
          <w:spacing w:val="-3"/>
          <w:sz w:val="22"/>
        </w:rPr>
        <w:t>sheets</w:t>
      </w:r>
    </w:p>
    <w:p w14:paraId="70B610A1" w14:textId="77777777" w:rsidR="009A24A4" w:rsidRPr="008A67DA" w:rsidRDefault="009A24A4" w:rsidP="00B86FEE">
      <w:pPr>
        <w:pStyle w:val="ListParagraph"/>
        <w:numPr>
          <w:ilvl w:val="0"/>
          <w:numId w:val="33"/>
        </w:numPr>
        <w:tabs>
          <w:tab w:val="left" w:pos="6663"/>
        </w:tabs>
        <w:jc w:val="both"/>
        <w:rPr>
          <w:rFonts w:asciiTheme="minorHAnsi" w:hAnsiTheme="minorHAnsi"/>
          <w:bCs/>
          <w:spacing w:val="-3"/>
          <w:sz w:val="22"/>
        </w:rPr>
      </w:pPr>
      <w:r w:rsidRPr="008A67DA">
        <w:rPr>
          <w:rFonts w:asciiTheme="minorHAnsi" w:hAnsiTheme="minorHAnsi"/>
          <w:bCs/>
          <w:spacing w:val="-3"/>
          <w:sz w:val="22"/>
        </w:rPr>
        <w:t xml:space="preserve">Notification of </w:t>
      </w:r>
      <w:r w:rsidR="009B7934" w:rsidRPr="008A67DA">
        <w:rPr>
          <w:rFonts w:asciiTheme="minorHAnsi" w:hAnsiTheme="minorHAnsi"/>
          <w:bCs/>
          <w:spacing w:val="-3"/>
          <w:sz w:val="22"/>
        </w:rPr>
        <w:t xml:space="preserve">fixed </w:t>
      </w:r>
      <w:r w:rsidRPr="008A67DA">
        <w:rPr>
          <w:rFonts w:asciiTheme="minorHAnsi" w:hAnsiTheme="minorHAnsi"/>
          <w:bCs/>
          <w:spacing w:val="-3"/>
          <w:sz w:val="22"/>
        </w:rPr>
        <w:t>asset disposals</w:t>
      </w:r>
      <w:r w:rsidR="00756954" w:rsidRPr="008A67DA">
        <w:rPr>
          <w:rFonts w:asciiTheme="minorHAnsi" w:hAnsiTheme="minorHAnsi"/>
          <w:bCs/>
          <w:spacing w:val="-3"/>
          <w:sz w:val="22"/>
        </w:rPr>
        <w:t xml:space="preserve"> </w:t>
      </w:r>
      <w:r w:rsidRPr="008A67DA">
        <w:rPr>
          <w:rFonts w:asciiTheme="minorHAnsi" w:hAnsiTheme="minorHAnsi"/>
          <w:bCs/>
          <w:spacing w:val="-3"/>
          <w:sz w:val="22"/>
        </w:rPr>
        <w:t>/</w:t>
      </w:r>
      <w:r w:rsidR="00756954" w:rsidRPr="008A67DA">
        <w:rPr>
          <w:rFonts w:asciiTheme="minorHAnsi" w:hAnsiTheme="minorHAnsi"/>
          <w:bCs/>
          <w:spacing w:val="-3"/>
          <w:sz w:val="22"/>
        </w:rPr>
        <w:t xml:space="preserve"> </w:t>
      </w:r>
      <w:r w:rsidR="007C68CD" w:rsidRPr="008A67DA">
        <w:rPr>
          <w:rFonts w:asciiTheme="minorHAnsi" w:hAnsiTheme="minorHAnsi"/>
          <w:bCs/>
          <w:spacing w:val="-3"/>
          <w:sz w:val="22"/>
        </w:rPr>
        <w:t>donated assets received</w:t>
      </w:r>
    </w:p>
    <w:p w14:paraId="13A8E827" w14:textId="77777777" w:rsidR="00742580" w:rsidRPr="008A67DA" w:rsidRDefault="00962413" w:rsidP="00B86FEE">
      <w:pPr>
        <w:pStyle w:val="ListParagraph"/>
        <w:numPr>
          <w:ilvl w:val="0"/>
          <w:numId w:val="33"/>
        </w:numPr>
        <w:tabs>
          <w:tab w:val="left" w:pos="6663"/>
        </w:tabs>
        <w:jc w:val="both"/>
        <w:rPr>
          <w:rFonts w:asciiTheme="minorHAnsi" w:hAnsiTheme="minorHAnsi"/>
          <w:bCs/>
          <w:spacing w:val="-3"/>
          <w:sz w:val="22"/>
        </w:rPr>
      </w:pPr>
      <w:r w:rsidRPr="008A67DA">
        <w:rPr>
          <w:rFonts w:asciiTheme="minorHAnsi" w:hAnsiTheme="minorHAnsi"/>
          <w:bCs/>
          <w:spacing w:val="-3"/>
          <w:sz w:val="22"/>
        </w:rPr>
        <w:t>E</w:t>
      </w:r>
      <w:r w:rsidR="00070513" w:rsidRPr="008A67DA">
        <w:rPr>
          <w:rFonts w:asciiTheme="minorHAnsi" w:hAnsiTheme="minorHAnsi"/>
          <w:bCs/>
          <w:spacing w:val="-3"/>
          <w:sz w:val="22"/>
        </w:rPr>
        <w:t xml:space="preserve">xcel </w:t>
      </w:r>
      <w:r w:rsidR="00275916" w:rsidRPr="008A67DA">
        <w:rPr>
          <w:rFonts w:asciiTheme="minorHAnsi" w:hAnsiTheme="minorHAnsi"/>
          <w:bCs/>
          <w:spacing w:val="-3"/>
          <w:sz w:val="22"/>
        </w:rPr>
        <w:t>sales invoices</w:t>
      </w:r>
    </w:p>
    <w:p w14:paraId="51DED6CA" w14:textId="77777777" w:rsidR="00275916" w:rsidRPr="008A67DA" w:rsidRDefault="00275916" w:rsidP="00B86FEE">
      <w:pPr>
        <w:pStyle w:val="ListParagraph"/>
        <w:numPr>
          <w:ilvl w:val="0"/>
          <w:numId w:val="33"/>
        </w:numPr>
        <w:tabs>
          <w:tab w:val="left" w:pos="6663"/>
        </w:tabs>
        <w:jc w:val="both"/>
        <w:rPr>
          <w:rFonts w:asciiTheme="minorHAnsi" w:hAnsiTheme="minorHAnsi"/>
          <w:bCs/>
          <w:spacing w:val="-3"/>
          <w:sz w:val="22"/>
        </w:rPr>
      </w:pPr>
      <w:r w:rsidRPr="008A67DA">
        <w:rPr>
          <w:rFonts w:asciiTheme="minorHAnsi" w:hAnsiTheme="minorHAnsi"/>
          <w:bCs/>
          <w:spacing w:val="-3"/>
          <w:sz w:val="22"/>
        </w:rPr>
        <w:t>Internal transfers</w:t>
      </w:r>
    </w:p>
    <w:p w14:paraId="6CE2ED2E" w14:textId="77777777" w:rsidR="00997A61" w:rsidRPr="008A67DA" w:rsidRDefault="00997A61" w:rsidP="00B86FEE">
      <w:pPr>
        <w:pStyle w:val="ListParagraph"/>
        <w:numPr>
          <w:ilvl w:val="0"/>
          <w:numId w:val="33"/>
        </w:numPr>
        <w:tabs>
          <w:tab w:val="left" w:pos="6663"/>
        </w:tabs>
        <w:jc w:val="both"/>
        <w:rPr>
          <w:rFonts w:asciiTheme="minorHAnsi" w:hAnsiTheme="minorHAnsi"/>
          <w:bCs/>
          <w:spacing w:val="-3"/>
          <w:sz w:val="22"/>
        </w:rPr>
      </w:pPr>
      <w:r w:rsidRPr="008A67DA">
        <w:rPr>
          <w:rFonts w:asciiTheme="minorHAnsi" w:hAnsiTheme="minorHAnsi"/>
          <w:bCs/>
          <w:spacing w:val="-3"/>
          <w:sz w:val="22"/>
        </w:rPr>
        <w:t xml:space="preserve">Petty </w:t>
      </w:r>
      <w:r w:rsidR="00756954" w:rsidRPr="008A67DA">
        <w:rPr>
          <w:rFonts w:asciiTheme="minorHAnsi" w:hAnsiTheme="minorHAnsi"/>
          <w:bCs/>
          <w:spacing w:val="-3"/>
          <w:sz w:val="22"/>
        </w:rPr>
        <w:t>c</w:t>
      </w:r>
      <w:r w:rsidRPr="008A67DA">
        <w:rPr>
          <w:rFonts w:asciiTheme="minorHAnsi" w:hAnsiTheme="minorHAnsi"/>
          <w:bCs/>
          <w:spacing w:val="-3"/>
          <w:sz w:val="22"/>
        </w:rPr>
        <w:t xml:space="preserve">ash </w:t>
      </w:r>
      <w:r w:rsidR="00756954" w:rsidRPr="008A67DA">
        <w:rPr>
          <w:rFonts w:asciiTheme="minorHAnsi" w:hAnsiTheme="minorHAnsi"/>
          <w:bCs/>
          <w:spacing w:val="-3"/>
          <w:sz w:val="22"/>
        </w:rPr>
        <w:t>f</w:t>
      </w:r>
      <w:r w:rsidR="00BA17BA" w:rsidRPr="008A67DA">
        <w:rPr>
          <w:rFonts w:asciiTheme="minorHAnsi" w:hAnsiTheme="minorHAnsi"/>
          <w:bCs/>
          <w:spacing w:val="-3"/>
          <w:sz w:val="22"/>
        </w:rPr>
        <w:t>loat certificates</w:t>
      </w:r>
    </w:p>
    <w:p w14:paraId="58B1E9D5" w14:textId="77777777" w:rsidR="009630D0" w:rsidRPr="008A67DA" w:rsidRDefault="009630D0" w:rsidP="00B86FEE">
      <w:pPr>
        <w:tabs>
          <w:tab w:val="left" w:pos="6663"/>
        </w:tabs>
        <w:jc w:val="both"/>
        <w:rPr>
          <w:rFonts w:asciiTheme="minorHAnsi" w:hAnsiTheme="minorHAnsi"/>
          <w:bCs/>
          <w:spacing w:val="-3"/>
          <w:sz w:val="22"/>
        </w:rPr>
      </w:pPr>
    </w:p>
    <w:p w14:paraId="3C646E6A" w14:textId="70D0B444" w:rsidR="009630D0" w:rsidRPr="008A67DA" w:rsidRDefault="009630D0" w:rsidP="00B86FEE">
      <w:pPr>
        <w:pStyle w:val="memoaddress"/>
        <w:tabs>
          <w:tab w:val="left" w:pos="6663"/>
        </w:tabs>
        <w:jc w:val="both"/>
        <w:rPr>
          <w:rFonts w:asciiTheme="minorHAnsi" w:hAnsiTheme="minorHAnsi"/>
          <w:b w:val="0"/>
          <w:bCs/>
          <w:spacing w:val="-3"/>
        </w:rPr>
      </w:pPr>
      <w:bookmarkStart w:id="27" w:name="_16_ANNEXES"/>
      <w:bookmarkStart w:id="28" w:name="_STOCKS_GENERAL_NOTES"/>
      <w:bookmarkEnd w:id="27"/>
      <w:bookmarkEnd w:id="28"/>
      <w:r w:rsidRPr="008A67DA">
        <w:rPr>
          <w:rFonts w:asciiTheme="minorHAnsi" w:hAnsiTheme="minorHAnsi"/>
          <w:b w:val="0"/>
          <w:bCs/>
          <w:spacing w:val="-3"/>
        </w:rPr>
        <w:t>Period 12 transa</w:t>
      </w:r>
      <w:r w:rsidR="002D43E4" w:rsidRPr="008A67DA">
        <w:rPr>
          <w:rFonts w:asciiTheme="minorHAnsi" w:hAnsiTheme="minorHAnsi"/>
          <w:b w:val="0"/>
          <w:bCs/>
          <w:spacing w:val="-3"/>
        </w:rPr>
        <w:t>ction listings available on w</w:t>
      </w:r>
      <w:r w:rsidR="007C68CD" w:rsidRPr="008A67DA">
        <w:rPr>
          <w:rFonts w:asciiTheme="minorHAnsi" w:hAnsiTheme="minorHAnsi"/>
          <w:b w:val="0"/>
          <w:bCs/>
          <w:spacing w:val="-3"/>
        </w:rPr>
        <w:t>eb</w:t>
      </w:r>
      <w:r w:rsidRPr="008A67DA">
        <w:rPr>
          <w:rFonts w:asciiTheme="minorHAnsi" w:hAnsiTheme="minorHAnsi"/>
          <w:b w:val="0"/>
          <w:bCs/>
          <w:spacing w:val="-3"/>
        </w:rPr>
        <w:tab/>
      </w:r>
      <w:r w:rsidR="001C503B" w:rsidRPr="008A67DA">
        <w:rPr>
          <w:rFonts w:asciiTheme="minorHAnsi" w:hAnsiTheme="minorHAnsi"/>
          <w:b w:val="0"/>
          <w:bCs/>
          <w:spacing w:val="-3"/>
        </w:rPr>
        <w:t>8</w:t>
      </w:r>
      <w:r w:rsidR="00D330CF" w:rsidRPr="008A67DA">
        <w:rPr>
          <w:rFonts w:asciiTheme="minorHAnsi" w:hAnsiTheme="minorHAnsi"/>
          <w:b w:val="0"/>
          <w:bCs/>
          <w:spacing w:val="-3"/>
          <w:vertAlign w:val="superscript"/>
        </w:rPr>
        <w:t>th</w:t>
      </w:r>
      <w:r w:rsidR="00D330CF" w:rsidRPr="008A67DA">
        <w:rPr>
          <w:rFonts w:asciiTheme="minorHAnsi" w:hAnsiTheme="minorHAnsi"/>
          <w:b w:val="0"/>
          <w:bCs/>
          <w:spacing w:val="-3"/>
        </w:rPr>
        <w:t xml:space="preserve"> </w:t>
      </w:r>
      <w:r w:rsidRPr="008A67DA">
        <w:rPr>
          <w:rFonts w:asciiTheme="minorHAnsi" w:hAnsiTheme="minorHAnsi"/>
          <w:b w:val="0"/>
          <w:bCs/>
          <w:spacing w:val="-3"/>
        </w:rPr>
        <w:t>August</w:t>
      </w:r>
      <w:r w:rsidR="00B86FEE" w:rsidRPr="008A67DA">
        <w:rPr>
          <w:rFonts w:asciiTheme="minorHAnsi" w:hAnsiTheme="minorHAnsi"/>
          <w:b w:val="0"/>
          <w:bCs/>
          <w:spacing w:val="-3"/>
        </w:rPr>
        <w:t xml:space="preserve"> (noon)</w:t>
      </w:r>
    </w:p>
    <w:p w14:paraId="73ECB0C5" w14:textId="30EDD197" w:rsidR="00AC72ED" w:rsidRPr="008A67DA" w:rsidRDefault="00AC72ED" w:rsidP="00B86FEE">
      <w:pPr>
        <w:tabs>
          <w:tab w:val="left" w:pos="6663"/>
        </w:tabs>
        <w:jc w:val="both"/>
        <w:rPr>
          <w:rFonts w:asciiTheme="minorHAnsi" w:hAnsiTheme="minorHAnsi"/>
          <w:b/>
          <w:spacing w:val="-3"/>
          <w:sz w:val="22"/>
        </w:rPr>
      </w:pPr>
      <w:r w:rsidRPr="008A67DA">
        <w:rPr>
          <w:rFonts w:asciiTheme="minorHAnsi" w:hAnsiTheme="minorHAnsi"/>
          <w:bCs/>
          <w:spacing w:val="-3"/>
          <w:sz w:val="22"/>
        </w:rPr>
        <w:t xml:space="preserve">Notification of </w:t>
      </w:r>
      <w:r w:rsidR="007C68CD" w:rsidRPr="008A67DA">
        <w:rPr>
          <w:rFonts w:asciiTheme="minorHAnsi" w:hAnsiTheme="minorHAnsi"/>
          <w:bCs/>
          <w:spacing w:val="-3"/>
          <w:sz w:val="22"/>
        </w:rPr>
        <w:t xml:space="preserve">final </w:t>
      </w:r>
      <w:r w:rsidR="002D43E4" w:rsidRPr="008A67DA">
        <w:rPr>
          <w:rFonts w:asciiTheme="minorHAnsi" w:hAnsiTheme="minorHAnsi"/>
          <w:bCs/>
          <w:spacing w:val="-3"/>
          <w:sz w:val="22"/>
        </w:rPr>
        <w:t>adjustments</w:t>
      </w:r>
      <w:r w:rsidR="00422C0E" w:rsidRPr="008A67DA">
        <w:rPr>
          <w:rFonts w:asciiTheme="minorHAnsi" w:hAnsiTheme="minorHAnsi"/>
          <w:bCs/>
          <w:spacing w:val="-3"/>
          <w:sz w:val="22"/>
        </w:rPr>
        <w:t xml:space="preserve"> (Annex 1)</w:t>
      </w:r>
      <w:r w:rsidR="00422C0E" w:rsidRPr="008A67DA">
        <w:rPr>
          <w:rFonts w:asciiTheme="minorHAnsi" w:hAnsiTheme="minorHAnsi"/>
          <w:b/>
          <w:spacing w:val="-3"/>
          <w:sz w:val="22"/>
        </w:rPr>
        <w:t xml:space="preserve"> </w:t>
      </w:r>
      <w:r w:rsidR="00422C0E" w:rsidRPr="008A67DA">
        <w:rPr>
          <w:rFonts w:asciiTheme="minorHAnsi" w:hAnsiTheme="minorHAnsi"/>
          <w:b/>
          <w:spacing w:val="-3"/>
          <w:sz w:val="22"/>
          <w:u w:val="single"/>
        </w:rPr>
        <w:t>including</w:t>
      </w:r>
      <w:r w:rsidR="00422C0E" w:rsidRPr="008A67DA">
        <w:rPr>
          <w:rFonts w:asciiTheme="minorHAnsi" w:hAnsiTheme="minorHAnsi"/>
          <w:b/>
          <w:spacing w:val="-3"/>
          <w:sz w:val="22"/>
        </w:rPr>
        <w:t xml:space="preserve"> NIL returns</w:t>
      </w:r>
      <w:r w:rsidR="00F147D0" w:rsidRPr="008A67DA">
        <w:rPr>
          <w:rFonts w:asciiTheme="minorHAnsi" w:hAnsiTheme="minorHAnsi"/>
          <w:bCs/>
          <w:spacing w:val="-3"/>
          <w:sz w:val="22"/>
        </w:rPr>
        <w:tab/>
      </w:r>
      <w:r w:rsidR="00756954" w:rsidRPr="008A67DA">
        <w:rPr>
          <w:rFonts w:asciiTheme="minorHAnsi" w:hAnsiTheme="minorHAnsi"/>
          <w:bCs/>
          <w:spacing w:val="-3"/>
          <w:sz w:val="22"/>
        </w:rPr>
        <w:t>1</w:t>
      </w:r>
      <w:r w:rsidR="006E2690" w:rsidRPr="008A67DA">
        <w:rPr>
          <w:rFonts w:asciiTheme="minorHAnsi" w:hAnsiTheme="minorHAnsi"/>
          <w:bCs/>
          <w:spacing w:val="-3"/>
          <w:sz w:val="22"/>
        </w:rPr>
        <w:t>2</w:t>
      </w:r>
      <w:r w:rsidR="00D330CF" w:rsidRPr="008A67DA">
        <w:rPr>
          <w:rFonts w:asciiTheme="minorHAnsi" w:hAnsiTheme="minorHAnsi"/>
          <w:bCs/>
          <w:spacing w:val="-3"/>
          <w:sz w:val="22"/>
          <w:vertAlign w:val="superscript"/>
        </w:rPr>
        <w:t>th</w:t>
      </w:r>
      <w:r w:rsidR="00D330CF" w:rsidRPr="008A67DA">
        <w:rPr>
          <w:rFonts w:asciiTheme="minorHAnsi" w:hAnsiTheme="minorHAnsi"/>
          <w:bCs/>
          <w:spacing w:val="-3"/>
          <w:sz w:val="22"/>
        </w:rPr>
        <w:t xml:space="preserve"> </w:t>
      </w:r>
      <w:r w:rsidRPr="008A67DA">
        <w:rPr>
          <w:rFonts w:asciiTheme="minorHAnsi" w:hAnsiTheme="minorHAnsi"/>
          <w:bCs/>
          <w:spacing w:val="-3"/>
          <w:sz w:val="22"/>
        </w:rPr>
        <w:t>August</w:t>
      </w:r>
    </w:p>
    <w:p w14:paraId="5A4674B8" w14:textId="77777777" w:rsidR="00907BCD" w:rsidRPr="008A67DA" w:rsidRDefault="00907BCD">
      <w:pPr>
        <w:overflowPunct/>
        <w:autoSpaceDE/>
        <w:autoSpaceDN/>
        <w:adjustRightInd/>
        <w:spacing w:line="240" w:lineRule="auto"/>
        <w:textAlignment w:val="auto"/>
        <w:rPr>
          <w:rFonts w:asciiTheme="minorHAnsi" w:hAnsiTheme="minorHAnsi"/>
          <w:b/>
          <w:spacing w:val="-3"/>
          <w:sz w:val="22"/>
        </w:rPr>
      </w:pPr>
      <w:r w:rsidRPr="008A67DA">
        <w:rPr>
          <w:rFonts w:asciiTheme="minorHAnsi" w:hAnsiTheme="minorHAnsi"/>
          <w:b/>
          <w:spacing w:val="-3"/>
          <w:sz w:val="22"/>
        </w:rPr>
        <w:br w:type="page"/>
      </w:r>
    </w:p>
    <w:p w14:paraId="5BF89A1F" w14:textId="77777777" w:rsidR="00102E9E" w:rsidRPr="008A67DA" w:rsidRDefault="00DC6A96" w:rsidP="005C6761">
      <w:pPr>
        <w:jc w:val="right"/>
        <w:rPr>
          <w:rFonts w:asciiTheme="minorHAnsi" w:hAnsiTheme="minorHAnsi"/>
          <w:b/>
          <w:spacing w:val="-3"/>
          <w:sz w:val="22"/>
        </w:rPr>
      </w:pPr>
      <w:r w:rsidRPr="008A67DA">
        <w:rPr>
          <w:rFonts w:asciiTheme="minorHAnsi" w:hAnsiTheme="minorHAnsi"/>
          <w:b/>
          <w:spacing w:val="-3"/>
          <w:sz w:val="22"/>
        </w:rPr>
        <w:lastRenderedPageBreak/>
        <w:t>Annex 2</w:t>
      </w:r>
    </w:p>
    <w:p w14:paraId="6B3D8AF3" w14:textId="77777777" w:rsidR="00AC72ED" w:rsidRPr="008A67DA" w:rsidRDefault="008E559B">
      <w:pPr>
        <w:jc w:val="both"/>
        <w:rPr>
          <w:rFonts w:asciiTheme="minorHAnsi" w:hAnsiTheme="minorHAnsi"/>
          <w:spacing w:val="-3"/>
          <w:sz w:val="22"/>
        </w:rPr>
      </w:pPr>
      <w:r w:rsidRPr="008A67DA">
        <w:rPr>
          <w:rFonts w:asciiTheme="minorHAnsi" w:hAnsiTheme="minorHAnsi"/>
          <w:b/>
          <w:spacing w:val="-3"/>
          <w:sz w:val="22"/>
        </w:rPr>
        <w:t>Stock</w:t>
      </w:r>
      <w:r w:rsidR="00AC72ED" w:rsidRPr="008A67DA">
        <w:rPr>
          <w:rFonts w:asciiTheme="minorHAnsi" w:hAnsiTheme="minorHAnsi"/>
          <w:b/>
          <w:spacing w:val="-3"/>
          <w:sz w:val="22"/>
        </w:rPr>
        <w:t>taking</w:t>
      </w:r>
    </w:p>
    <w:p w14:paraId="33087780" w14:textId="77777777" w:rsidR="00CA4579" w:rsidRPr="008A67DA" w:rsidRDefault="00CA4579">
      <w:pPr>
        <w:jc w:val="both"/>
        <w:rPr>
          <w:rFonts w:asciiTheme="minorHAnsi" w:hAnsiTheme="minorHAnsi"/>
          <w:spacing w:val="-3"/>
          <w:sz w:val="22"/>
        </w:rPr>
      </w:pPr>
    </w:p>
    <w:p w14:paraId="66DD40A4" w14:textId="2B052813" w:rsidR="00AC72ED" w:rsidRPr="008A67DA" w:rsidRDefault="00424E0D" w:rsidP="00BA08BE">
      <w:pPr>
        <w:spacing w:after="120"/>
        <w:jc w:val="both"/>
        <w:rPr>
          <w:rFonts w:asciiTheme="minorHAnsi" w:hAnsiTheme="minorHAnsi"/>
          <w:spacing w:val="-3"/>
          <w:sz w:val="22"/>
        </w:rPr>
      </w:pPr>
      <w:r w:rsidRPr="008A67DA">
        <w:rPr>
          <w:rFonts w:asciiTheme="minorHAnsi" w:hAnsiTheme="minorHAnsi"/>
          <w:spacing w:val="-3"/>
          <w:sz w:val="22"/>
        </w:rPr>
        <w:t>The</w:t>
      </w:r>
      <w:r w:rsidR="005B789B" w:rsidRPr="008A67DA">
        <w:rPr>
          <w:rFonts w:asciiTheme="minorHAnsi" w:hAnsiTheme="minorHAnsi"/>
          <w:spacing w:val="-3"/>
          <w:sz w:val="22"/>
        </w:rPr>
        <w:t>re</w:t>
      </w:r>
      <w:r w:rsidRPr="008A67DA">
        <w:rPr>
          <w:rFonts w:asciiTheme="minorHAnsi" w:hAnsiTheme="minorHAnsi"/>
          <w:spacing w:val="-3"/>
          <w:sz w:val="22"/>
        </w:rPr>
        <w:t xml:space="preserve"> follow</w:t>
      </w:r>
      <w:r w:rsidR="005B789B" w:rsidRPr="008A67DA">
        <w:rPr>
          <w:rFonts w:asciiTheme="minorHAnsi" w:hAnsiTheme="minorHAnsi"/>
          <w:spacing w:val="-3"/>
          <w:sz w:val="22"/>
        </w:rPr>
        <w:t xml:space="preserve">s </w:t>
      </w:r>
      <w:r w:rsidRPr="008A67DA">
        <w:rPr>
          <w:rFonts w:asciiTheme="minorHAnsi" w:hAnsiTheme="minorHAnsi"/>
          <w:spacing w:val="-3"/>
          <w:sz w:val="22"/>
        </w:rPr>
        <w:t>an outline of s</w:t>
      </w:r>
      <w:r w:rsidR="00AC72ED" w:rsidRPr="008A67DA">
        <w:rPr>
          <w:rFonts w:asciiTheme="minorHAnsi" w:hAnsiTheme="minorHAnsi"/>
          <w:spacing w:val="-3"/>
          <w:sz w:val="22"/>
        </w:rPr>
        <w:t>tocktak</w:t>
      </w:r>
      <w:r w:rsidR="00BA08BE" w:rsidRPr="008A67DA">
        <w:rPr>
          <w:rFonts w:asciiTheme="minorHAnsi" w:hAnsiTheme="minorHAnsi"/>
          <w:spacing w:val="-3"/>
          <w:sz w:val="22"/>
        </w:rPr>
        <w:t>ing</w:t>
      </w:r>
      <w:r w:rsidR="00AC72ED" w:rsidRPr="008A67DA">
        <w:rPr>
          <w:rFonts w:asciiTheme="minorHAnsi" w:hAnsiTheme="minorHAnsi"/>
          <w:spacing w:val="-3"/>
          <w:sz w:val="22"/>
        </w:rPr>
        <w:t xml:space="preserve"> procedures</w:t>
      </w:r>
      <w:r w:rsidR="00BA08BE" w:rsidRPr="008A67DA">
        <w:rPr>
          <w:rFonts w:asciiTheme="minorHAnsi" w:hAnsiTheme="minorHAnsi"/>
          <w:spacing w:val="-3"/>
          <w:sz w:val="22"/>
        </w:rPr>
        <w:t>.</w:t>
      </w:r>
      <w:r w:rsidR="00555AF5" w:rsidRPr="008A67DA">
        <w:rPr>
          <w:rFonts w:asciiTheme="minorHAnsi" w:hAnsiTheme="minorHAnsi"/>
          <w:spacing w:val="-3"/>
          <w:sz w:val="22"/>
        </w:rPr>
        <w:t xml:space="preserve"> Please </w:t>
      </w:r>
      <w:r w:rsidR="00286D0E" w:rsidRPr="008A67DA">
        <w:rPr>
          <w:rFonts w:asciiTheme="minorHAnsi" w:hAnsiTheme="minorHAnsi"/>
          <w:spacing w:val="-3"/>
          <w:sz w:val="22"/>
        </w:rPr>
        <w:t xml:space="preserve">use the attached excel </w:t>
      </w:r>
      <w:r w:rsidR="00555AF5" w:rsidRPr="008A67DA">
        <w:rPr>
          <w:rFonts w:asciiTheme="minorHAnsi" w:hAnsiTheme="minorHAnsi"/>
          <w:spacing w:val="-3"/>
          <w:sz w:val="22"/>
        </w:rPr>
        <w:t>template</w:t>
      </w:r>
      <w:r w:rsidR="00286D0E" w:rsidRPr="008A67DA">
        <w:rPr>
          <w:rFonts w:asciiTheme="minorHAnsi" w:hAnsiTheme="minorHAnsi"/>
          <w:spacing w:val="-3"/>
          <w:sz w:val="22"/>
        </w:rPr>
        <w:t xml:space="preserve"> to record your stock</w:t>
      </w:r>
      <w:r w:rsidR="001E6178" w:rsidRPr="008A67DA">
        <w:rPr>
          <w:rFonts w:asciiTheme="minorHAnsi" w:hAnsiTheme="minorHAnsi"/>
          <w:spacing w:val="-3"/>
          <w:sz w:val="22"/>
        </w:rPr>
        <w:t xml:space="preserve"> (Annex 3)</w:t>
      </w:r>
      <w:r w:rsidR="00555AF5" w:rsidRPr="008A67DA">
        <w:rPr>
          <w:rFonts w:asciiTheme="minorHAnsi" w:hAnsiTheme="minorHAnsi"/>
          <w:spacing w:val="-3"/>
          <w:sz w:val="22"/>
        </w:rPr>
        <w:t>.</w:t>
      </w:r>
      <w:r w:rsidR="00AC72ED" w:rsidRPr="008A67DA">
        <w:rPr>
          <w:rFonts w:asciiTheme="minorHAnsi" w:hAnsiTheme="minorHAnsi"/>
          <w:spacing w:val="-3"/>
          <w:sz w:val="22"/>
        </w:rPr>
        <w:t xml:space="preserve"> </w:t>
      </w:r>
      <w:r w:rsidR="00286D0E" w:rsidRPr="008A67DA">
        <w:rPr>
          <w:rFonts w:asciiTheme="minorHAnsi" w:hAnsiTheme="minorHAnsi"/>
          <w:spacing w:val="-3"/>
          <w:sz w:val="22"/>
        </w:rPr>
        <w:t>The c</w:t>
      </w:r>
      <w:r w:rsidR="00AC72ED" w:rsidRPr="008A67DA">
        <w:rPr>
          <w:rFonts w:asciiTheme="minorHAnsi" w:hAnsiTheme="minorHAnsi"/>
          <w:spacing w:val="-3"/>
          <w:sz w:val="22"/>
        </w:rPr>
        <w:t xml:space="preserve">ompleted </w:t>
      </w:r>
      <w:proofErr w:type="spellStart"/>
      <w:r w:rsidR="00BA08BE" w:rsidRPr="008A67DA">
        <w:rPr>
          <w:rFonts w:asciiTheme="minorHAnsi" w:hAnsiTheme="minorHAnsi"/>
          <w:spacing w:val="-3"/>
          <w:sz w:val="22"/>
        </w:rPr>
        <w:t>stocksheet</w:t>
      </w:r>
      <w:r w:rsidR="00AC72ED" w:rsidRPr="008A67DA">
        <w:rPr>
          <w:rFonts w:asciiTheme="minorHAnsi" w:hAnsiTheme="minorHAnsi"/>
          <w:spacing w:val="-3"/>
          <w:sz w:val="22"/>
        </w:rPr>
        <w:t>s</w:t>
      </w:r>
      <w:proofErr w:type="spellEnd"/>
      <w:r w:rsidR="00AC72ED" w:rsidRPr="008A67DA">
        <w:rPr>
          <w:rFonts w:asciiTheme="minorHAnsi" w:hAnsiTheme="minorHAnsi"/>
          <w:spacing w:val="-3"/>
          <w:sz w:val="22"/>
        </w:rPr>
        <w:t>, priced and valued, must be returned</w:t>
      </w:r>
      <w:r w:rsidR="004B1715" w:rsidRPr="008A67DA">
        <w:rPr>
          <w:rFonts w:asciiTheme="minorHAnsi" w:hAnsiTheme="minorHAnsi"/>
          <w:spacing w:val="-3"/>
          <w:sz w:val="22"/>
        </w:rPr>
        <w:t xml:space="preserve"> along with the </w:t>
      </w:r>
      <w:r w:rsidR="00286D0E" w:rsidRPr="008A67DA">
        <w:rPr>
          <w:rFonts w:asciiTheme="minorHAnsi" w:hAnsiTheme="minorHAnsi"/>
          <w:spacing w:val="-3"/>
          <w:sz w:val="22"/>
        </w:rPr>
        <w:t xml:space="preserve">embedded completed </w:t>
      </w:r>
      <w:r w:rsidR="004B1715" w:rsidRPr="008A67DA">
        <w:rPr>
          <w:rFonts w:asciiTheme="minorHAnsi" w:hAnsiTheme="minorHAnsi"/>
          <w:spacing w:val="-3"/>
          <w:sz w:val="22"/>
        </w:rPr>
        <w:t>certificate</w:t>
      </w:r>
      <w:r w:rsidR="00555AF5" w:rsidRPr="008A67DA">
        <w:rPr>
          <w:rFonts w:asciiTheme="minorHAnsi" w:hAnsiTheme="minorHAnsi"/>
          <w:spacing w:val="-3"/>
          <w:sz w:val="22"/>
        </w:rPr>
        <w:t xml:space="preserve"> by email</w:t>
      </w:r>
      <w:r w:rsidR="00AC72ED" w:rsidRPr="008A67DA">
        <w:rPr>
          <w:rFonts w:asciiTheme="minorHAnsi" w:hAnsiTheme="minorHAnsi"/>
          <w:spacing w:val="-3"/>
          <w:sz w:val="22"/>
        </w:rPr>
        <w:t xml:space="preserve"> to </w:t>
      </w:r>
      <w:r w:rsidR="00665D1D" w:rsidRPr="008A67DA">
        <w:rPr>
          <w:rFonts w:asciiTheme="minorHAnsi" w:hAnsiTheme="minorHAnsi"/>
          <w:spacing w:val="-3"/>
          <w:sz w:val="22"/>
        </w:rPr>
        <w:t>Caroline Grant</w:t>
      </w:r>
      <w:r w:rsidR="009B7934" w:rsidRPr="008A67DA">
        <w:rPr>
          <w:rFonts w:asciiTheme="minorHAnsi" w:hAnsiTheme="minorHAnsi"/>
          <w:spacing w:val="-3"/>
          <w:sz w:val="22"/>
        </w:rPr>
        <w:t xml:space="preserve"> in Finance (</w:t>
      </w:r>
      <w:hyperlink r:id="rId17" w:history="1">
        <w:r w:rsidR="00665D1D" w:rsidRPr="008A67DA">
          <w:rPr>
            <w:rStyle w:val="Hyperlink"/>
            <w:rFonts w:asciiTheme="minorHAnsi" w:hAnsiTheme="minorHAnsi"/>
            <w:spacing w:val="-3"/>
            <w:sz w:val="22"/>
          </w:rPr>
          <w:t>caroline.grant@reading.ac.uk</w:t>
        </w:r>
      </w:hyperlink>
      <w:r w:rsidR="00555AF5" w:rsidRPr="008A67DA">
        <w:rPr>
          <w:rFonts w:asciiTheme="minorHAnsi" w:hAnsiTheme="minorHAnsi"/>
          <w:spacing w:val="-3"/>
          <w:sz w:val="22"/>
        </w:rPr>
        <w:t xml:space="preserve"> / </w:t>
      </w:r>
      <w:r w:rsidR="009B7934" w:rsidRPr="008A67DA">
        <w:rPr>
          <w:rFonts w:asciiTheme="minorHAnsi" w:hAnsiTheme="minorHAnsi"/>
          <w:spacing w:val="-3"/>
          <w:sz w:val="22"/>
        </w:rPr>
        <w:t>Room G</w:t>
      </w:r>
      <w:r w:rsidR="00223463" w:rsidRPr="008A67DA">
        <w:rPr>
          <w:rFonts w:asciiTheme="minorHAnsi" w:hAnsiTheme="minorHAnsi"/>
          <w:spacing w:val="-3"/>
          <w:sz w:val="22"/>
        </w:rPr>
        <w:t>11</w:t>
      </w:r>
      <w:r w:rsidR="009B7934" w:rsidRPr="008A67DA">
        <w:rPr>
          <w:rFonts w:asciiTheme="minorHAnsi" w:hAnsiTheme="minorHAnsi"/>
          <w:spacing w:val="-3"/>
          <w:sz w:val="22"/>
        </w:rPr>
        <w:t>,</w:t>
      </w:r>
      <w:r w:rsidR="004B1715" w:rsidRPr="008A67DA">
        <w:rPr>
          <w:rFonts w:asciiTheme="minorHAnsi" w:hAnsiTheme="minorHAnsi"/>
          <w:spacing w:val="-3"/>
          <w:sz w:val="22"/>
        </w:rPr>
        <w:t xml:space="preserve"> Whiteknights House</w:t>
      </w:r>
      <w:r w:rsidR="009B7934" w:rsidRPr="008A67DA">
        <w:rPr>
          <w:rFonts w:asciiTheme="minorHAnsi" w:hAnsiTheme="minorHAnsi"/>
          <w:spacing w:val="-3"/>
          <w:sz w:val="22"/>
        </w:rPr>
        <w:t>)</w:t>
      </w:r>
      <w:r w:rsidR="004E0684" w:rsidRPr="008A67DA">
        <w:rPr>
          <w:rFonts w:asciiTheme="minorHAnsi" w:hAnsiTheme="minorHAnsi"/>
          <w:spacing w:val="-3"/>
          <w:sz w:val="22"/>
        </w:rPr>
        <w:t>.</w:t>
      </w:r>
      <w:r w:rsidR="00283C9E" w:rsidRPr="008A67DA">
        <w:rPr>
          <w:rFonts w:asciiTheme="minorHAnsi" w:hAnsiTheme="minorHAnsi"/>
          <w:spacing w:val="-3"/>
          <w:sz w:val="22"/>
        </w:rPr>
        <w:t xml:space="preserve"> </w:t>
      </w:r>
    </w:p>
    <w:p w14:paraId="5105B6EF" w14:textId="22B84C80" w:rsidR="00AC72ED" w:rsidRPr="008A67DA" w:rsidRDefault="00514796">
      <w:pPr>
        <w:tabs>
          <w:tab w:val="left" w:pos="-720"/>
        </w:tabs>
        <w:suppressAutoHyphens/>
        <w:jc w:val="both"/>
        <w:rPr>
          <w:rFonts w:asciiTheme="minorHAnsi" w:hAnsiTheme="minorHAnsi"/>
          <w:spacing w:val="-3"/>
          <w:sz w:val="22"/>
        </w:rPr>
      </w:pPr>
      <w:r w:rsidRPr="008A67DA">
        <w:rPr>
          <w:rFonts w:asciiTheme="minorHAnsi" w:hAnsiTheme="minorHAnsi"/>
          <w:spacing w:val="-3"/>
          <w:sz w:val="22"/>
        </w:rPr>
        <w:t xml:space="preserve">Please let </w:t>
      </w:r>
      <w:r w:rsidR="00665D1D" w:rsidRPr="008A67DA">
        <w:rPr>
          <w:rFonts w:asciiTheme="minorHAnsi" w:hAnsiTheme="minorHAnsi"/>
          <w:spacing w:val="-3"/>
          <w:sz w:val="22"/>
        </w:rPr>
        <w:t>Caroline</w:t>
      </w:r>
      <w:r w:rsidRPr="008A67DA">
        <w:rPr>
          <w:rFonts w:asciiTheme="minorHAnsi" w:hAnsiTheme="minorHAnsi"/>
          <w:spacing w:val="-3"/>
          <w:sz w:val="22"/>
        </w:rPr>
        <w:t xml:space="preserve"> know </w:t>
      </w:r>
      <w:r w:rsidR="007E04A4" w:rsidRPr="008A67DA">
        <w:rPr>
          <w:rFonts w:asciiTheme="minorHAnsi" w:hAnsiTheme="minorHAnsi"/>
          <w:spacing w:val="-3"/>
          <w:sz w:val="22"/>
        </w:rPr>
        <w:t>the date of</w:t>
      </w:r>
      <w:r w:rsidR="004B1715" w:rsidRPr="008A67DA">
        <w:rPr>
          <w:rFonts w:asciiTheme="minorHAnsi" w:hAnsiTheme="minorHAnsi"/>
          <w:spacing w:val="-3"/>
          <w:sz w:val="22"/>
        </w:rPr>
        <w:t xml:space="preserve"> </w:t>
      </w:r>
      <w:proofErr w:type="gramStart"/>
      <w:r w:rsidR="004B1715" w:rsidRPr="008A67DA">
        <w:rPr>
          <w:rFonts w:asciiTheme="minorHAnsi" w:hAnsiTheme="minorHAnsi"/>
          <w:spacing w:val="-3"/>
          <w:sz w:val="22"/>
        </w:rPr>
        <w:t>your</w:t>
      </w:r>
      <w:proofErr w:type="gramEnd"/>
      <w:r w:rsidR="004B1715" w:rsidRPr="008A67DA">
        <w:rPr>
          <w:rFonts w:asciiTheme="minorHAnsi" w:hAnsiTheme="minorHAnsi"/>
          <w:spacing w:val="-3"/>
          <w:sz w:val="22"/>
        </w:rPr>
        <w:t xml:space="preserve"> stocktake so that</w:t>
      </w:r>
      <w:r w:rsidRPr="008A67DA">
        <w:rPr>
          <w:rFonts w:asciiTheme="minorHAnsi" w:hAnsiTheme="minorHAnsi"/>
          <w:spacing w:val="-3"/>
          <w:sz w:val="22"/>
        </w:rPr>
        <w:t xml:space="preserve"> </w:t>
      </w:r>
      <w:r w:rsidR="004B1715" w:rsidRPr="008A67DA">
        <w:rPr>
          <w:rFonts w:asciiTheme="minorHAnsi" w:hAnsiTheme="minorHAnsi"/>
          <w:spacing w:val="-3"/>
          <w:sz w:val="22"/>
        </w:rPr>
        <w:t>w</w:t>
      </w:r>
      <w:r w:rsidRPr="008A67DA">
        <w:rPr>
          <w:rFonts w:asciiTheme="minorHAnsi" w:hAnsiTheme="minorHAnsi"/>
          <w:spacing w:val="-3"/>
          <w:sz w:val="22"/>
        </w:rPr>
        <w:t xml:space="preserve">e </w:t>
      </w:r>
      <w:r w:rsidR="004B1715" w:rsidRPr="008A67DA">
        <w:rPr>
          <w:rFonts w:asciiTheme="minorHAnsi" w:hAnsiTheme="minorHAnsi"/>
          <w:spacing w:val="-3"/>
          <w:sz w:val="22"/>
        </w:rPr>
        <w:t>can</w:t>
      </w:r>
      <w:r w:rsidRPr="008A67DA">
        <w:rPr>
          <w:rFonts w:asciiTheme="minorHAnsi" w:hAnsiTheme="minorHAnsi"/>
          <w:spacing w:val="-3"/>
          <w:sz w:val="22"/>
        </w:rPr>
        <w:t xml:space="preserve"> </w:t>
      </w:r>
      <w:r w:rsidR="00294DC4" w:rsidRPr="008A67DA">
        <w:rPr>
          <w:rFonts w:asciiTheme="minorHAnsi" w:hAnsiTheme="minorHAnsi"/>
          <w:spacing w:val="-3"/>
          <w:sz w:val="22"/>
        </w:rPr>
        <w:t>let</w:t>
      </w:r>
      <w:r w:rsidR="004B1715" w:rsidRPr="008A67DA">
        <w:rPr>
          <w:rFonts w:asciiTheme="minorHAnsi" w:hAnsiTheme="minorHAnsi"/>
          <w:spacing w:val="-3"/>
          <w:sz w:val="22"/>
        </w:rPr>
        <w:t xml:space="preserve"> the external a</w:t>
      </w:r>
      <w:r w:rsidRPr="008A67DA">
        <w:rPr>
          <w:rFonts w:asciiTheme="minorHAnsi" w:hAnsiTheme="minorHAnsi"/>
          <w:spacing w:val="-3"/>
          <w:sz w:val="22"/>
        </w:rPr>
        <w:t>udit</w:t>
      </w:r>
      <w:r w:rsidR="004B1715" w:rsidRPr="008A67DA">
        <w:rPr>
          <w:rFonts w:asciiTheme="minorHAnsi" w:hAnsiTheme="minorHAnsi"/>
          <w:spacing w:val="-3"/>
          <w:sz w:val="22"/>
        </w:rPr>
        <w:t>ors</w:t>
      </w:r>
      <w:r w:rsidRPr="008A67DA">
        <w:rPr>
          <w:rFonts w:asciiTheme="minorHAnsi" w:hAnsiTheme="minorHAnsi"/>
          <w:spacing w:val="-3"/>
          <w:sz w:val="22"/>
        </w:rPr>
        <w:t xml:space="preserve"> </w:t>
      </w:r>
      <w:r w:rsidR="00294DC4" w:rsidRPr="008A67DA">
        <w:rPr>
          <w:rFonts w:asciiTheme="minorHAnsi" w:hAnsiTheme="minorHAnsi"/>
          <w:spacing w:val="-3"/>
          <w:sz w:val="22"/>
        </w:rPr>
        <w:t xml:space="preserve">know </w:t>
      </w:r>
      <w:r w:rsidRPr="008A67DA">
        <w:rPr>
          <w:rFonts w:asciiTheme="minorHAnsi" w:hAnsiTheme="minorHAnsi"/>
          <w:spacing w:val="-3"/>
          <w:sz w:val="22"/>
        </w:rPr>
        <w:t>the dates of all the stocktakes</w:t>
      </w:r>
      <w:r w:rsidR="00294DC4" w:rsidRPr="008A67DA">
        <w:rPr>
          <w:rFonts w:asciiTheme="minorHAnsi" w:hAnsiTheme="minorHAnsi"/>
          <w:spacing w:val="-3"/>
          <w:sz w:val="22"/>
        </w:rPr>
        <w:t>; t</w:t>
      </w:r>
      <w:r w:rsidRPr="008A67DA">
        <w:rPr>
          <w:rFonts w:asciiTheme="minorHAnsi" w:hAnsiTheme="minorHAnsi"/>
          <w:spacing w:val="-3"/>
          <w:sz w:val="22"/>
        </w:rPr>
        <w:t>hey h</w:t>
      </w:r>
      <w:r w:rsidR="00AC72ED" w:rsidRPr="008A67DA">
        <w:rPr>
          <w:rFonts w:asciiTheme="minorHAnsi" w:hAnsiTheme="minorHAnsi"/>
          <w:spacing w:val="-3"/>
          <w:sz w:val="22"/>
        </w:rPr>
        <w:t xml:space="preserve">ave right of attendance at </w:t>
      </w:r>
      <w:r w:rsidRPr="008A67DA">
        <w:rPr>
          <w:rFonts w:asciiTheme="minorHAnsi" w:hAnsiTheme="minorHAnsi"/>
          <w:spacing w:val="-3"/>
          <w:sz w:val="22"/>
        </w:rPr>
        <w:t>any, with no obligation to give any notice</w:t>
      </w:r>
      <w:r w:rsidR="00AC72ED" w:rsidRPr="008A67DA">
        <w:rPr>
          <w:rFonts w:asciiTheme="minorHAnsi" w:hAnsiTheme="minorHAnsi"/>
          <w:spacing w:val="-3"/>
          <w:sz w:val="22"/>
        </w:rPr>
        <w:t>. They should be asked for proof of identification</w:t>
      </w:r>
      <w:r w:rsidRPr="008A67DA">
        <w:rPr>
          <w:rFonts w:asciiTheme="minorHAnsi" w:hAnsiTheme="minorHAnsi"/>
          <w:spacing w:val="-3"/>
          <w:sz w:val="22"/>
        </w:rPr>
        <w:t>, which they are required to carry</w:t>
      </w:r>
      <w:r w:rsidR="00AC72ED" w:rsidRPr="008A67DA">
        <w:rPr>
          <w:rFonts w:asciiTheme="minorHAnsi" w:hAnsiTheme="minorHAnsi"/>
          <w:spacing w:val="-3"/>
          <w:sz w:val="22"/>
        </w:rPr>
        <w:t>.</w:t>
      </w:r>
    </w:p>
    <w:p w14:paraId="6347C31E" w14:textId="77777777" w:rsidR="005B789B" w:rsidRPr="008A67DA" w:rsidRDefault="005B789B">
      <w:pPr>
        <w:tabs>
          <w:tab w:val="left" w:pos="-720"/>
        </w:tabs>
        <w:suppressAutoHyphens/>
        <w:jc w:val="both"/>
        <w:rPr>
          <w:rFonts w:asciiTheme="minorHAnsi" w:hAnsiTheme="minorHAnsi"/>
          <w:spacing w:val="-3"/>
          <w:sz w:val="22"/>
        </w:rPr>
      </w:pPr>
    </w:p>
    <w:p w14:paraId="53153D00" w14:textId="77777777" w:rsidR="00AC72ED" w:rsidRPr="008A67DA" w:rsidRDefault="00AC72ED" w:rsidP="00A45633">
      <w:pPr>
        <w:pStyle w:val="Heading7"/>
        <w:rPr>
          <w:rFonts w:asciiTheme="minorHAnsi" w:hAnsiTheme="minorHAnsi"/>
        </w:rPr>
      </w:pPr>
      <w:bookmarkStart w:id="29" w:name="_STANDARD_STOCKTAKING_PROCEDURES"/>
      <w:bookmarkEnd w:id="29"/>
      <w:r w:rsidRPr="008A67DA">
        <w:rPr>
          <w:rFonts w:asciiTheme="minorHAnsi" w:hAnsiTheme="minorHAnsi"/>
        </w:rPr>
        <w:t>S</w:t>
      </w:r>
      <w:r w:rsidR="005C6761" w:rsidRPr="008A67DA">
        <w:rPr>
          <w:rFonts w:asciiTheme="minorHAnsi" w:hAnsiTheme="minorHAnsi"/>
        </w:rPr>
        <w:t>tandard stocktaking procedures</w:t>
      </w:r>
    </w:p>
    <w:p w14:paraId="70D20070" w14:textId="77777777" w:rsidR="00AC72ED" w:rsidRPr="008A67DA" w:rsidRDefault="00AC72ED">
      <w:pPr>
        <w:jc w:val="both"/>
        <w:rPr>
          <w:rFonts w:asciiTheme="minorHAnsi" w:hAnsiTheme="minorHAnsi"/>
          <w:sz w:val="22"/>
        </w:rPr>
      </w:pPr>
    </w:p>
    <w:p w14:paraId="4367C7EA" w14:textId="68741268" w:rsidR="004572C7" w:rsidRPr="008A67DA" w:rsidRDefault="004B1715" w:rsidP="005B789B">
      <w:pPr>
        <w:numPr>
          <w:ilvl w:val="0"/>
          <w:numId w:val="13"/>
        </w:numPr>
        <w:jc w:val="both"/>
        <w:rPr>
          <w:rFonts w:asciiTheme="minorHAnsi" w:hAnsiTheme="minorHAnsi"/>
          <w:sz w:val="22"/>
        </w:rPr>
      </w:pPr>
      <w:r w:rsidRPr="008A67DA">
        <w:rPr>
          <w:rFonts w:asciiTheme="minorHAnsi" w:hAnsiTheme="minorHAnsi"/>
          <w:sz w:val="22"/>
        </w:rPr>
        <w:t>Stock</w:t>
      </w:r>
      <w:r w:rsidR="00AC72ED" w:rsidRPr="008A67DA">
        <w:rPr>
          <w:rFonts w:asciiTheme="minorHAnsi" w:hAnsiTheme="minorHAnsi"/>
          <w:sz w:val="22"/>
        </w:rPr>
        <w:t xml:space="preserve">sheets should be completed and numbered. </w:t>
      </w:r>
      <w:r w:rsidR="0067627F" w:rsidRPr="008A67DA">
        <w:rPr>
          <w:rFonts w:asciiTheme="minorHAnsi" w:hAnsiTheme="minorHAnsi"/>
          <w:sz w:val="22"/>
        </w:rPr>
        <w:t xml:space="preserve">A certificate </w:t>
      </w:r>
      <w:r w:rsidR="00286D0E" w:rsidRPr="008A67DA">
        <w:rPr>
          <w:rFonts w:asciiTheme="minorHAnsi" w:hAnsiTheme="minorHAnsi"/>
          <w:sz w:val="22"/>
        </w:rPr>
        <w:t>is</w:t>
      </w:r>
      <w:r w:rsidR="0067627F" w:rsidRPr="008A67DA">
        <w:rPr>
          <w:rFonts w:asciiTheme="minorHAnsi" w:hAnsiTheme="minorHAnsi"/>
          <w:sz w:val="22"/>
        </w:rPr>
        <w:t xml:space="preserve"> attached to the front and </w:t>
      </w:r>
      <w:r w:rsidR="00286D0E" w:rsidRPr="008A67DA">
        <w:rPr>
          <w:rFonts w:asciiTheme="minorHAnsi" w:hAnsiTheme="minorHAnsi"/>
          <w:sz w:val="22"/>
        </w:rPr>
        <w:t xml:space="preserve">should be completed and </w:t>
      </w:r>
      <w:r w:rsidR="0067627F" w:rsidRPr="008A67DA">
        <w:rPr>
          <w:rFonts w:asciiTheme="minorHAnsi" w:hAnsiTheme="minorHAnsi"/>
          <w:sz w:val="22"/>
        </w:rPr>
        <w:t xml:space="preserve">sent </w:t>
      </w:r>
      <w:r w:rsidR="00AC72ED" w:rsidRPr="008A67DA">
        <w:rPr>
          <w:rFonts w:asciiTheme="minorHAnsi" w:hAnsiTheme="minorHAnsi"/>
          <w:sz w:val="22"/>
        </w:rPr>
        <w:t>to Finance</w:t>
      </w:r>
      <w:r w:rsidR="00555AF5" w:rsidRPr="008A67DA">
        <w:rPr>
          <w:rFonts w:asciiTheme="minorHAnsi" w:hAnsiTheme="minorHAnsi"/>
          <w:sz w:val="22"/>
        </w:rPr>
        <w:t xml:space="preserve"> by email</w:t>
      </w:r>
      <w:r w:rsidR="0067627F" w:rsidRPr="008A67DA">
        <w:rPr>
          <w:rFonts w:asciiTheme="minorHAnsi" w:hAnsiTheme="minorHAnsi"/>
          <w:sz w:val="22"/>
        </w:rPr>
        <w:t>.</w:t>
      </w:r>
      <w:r w:rsidR="00AC72ED" w:rsidRPr="008A67DA">
        <w:rPr>
          <w:rFonts w:asciiTheme="minorHAnsi" w:hAnsiTheme="minorHAnsi"/>
          <w:sz w:val="22"/>
        </w:rPr>
        <w:t xml:space="preserve"> </w:t>
      </w:r>
      <w:r w:rsidR="0067627F" w:rsidRPr="008A67DA">
        <w:rPr>
          <w:rFonts w:asciiTheme="minorHAnsi" w:hAnsiTheme="minorHAnsi"/>
          <w:sz w:val="22"/>
        </w:rPr>
        <w:t>T</w:t>
      </w:r>
      <w:r w:rsidR="00AC72ED" w:rsidRPr="008A67DA">
        <w:rPr>
          <w:rFonts w:asciiTheme="minorHAnsi" w:hAnsiTheme="minorHAnsi"/>
          <w:sz w:val="22"/>
        </w:rPr>
        <w:t xml:space="preserve">he certificate </w:t>
      </w:r>
      <w:r w:rsidR="0067627F" w:rsidRPr="008A67DA">
        <w:rPr>
          <w:rFonts w:asciiTheme="minorHAnsi" w:hAnsiTheme="minorHAnsi"/>
          <w:sz w:val="22"/>
        </w:rPr>
        <w:t xml:space="preserve">should </w:t>
      </w:r>
      <w:r w:rsidR="00AC72ED" w:rsidRPr="008A67DA">
        <w:rPr>
          <w:rFonts w:asciiTheme="minorHAnsi" w:hAnsiTheme="minorHAnsi"/>
          <w:sz w:val="22"/>
        </w:rPr>
        <w:t>stat</w:t>
      </w:r>
      <w:r w:rsidR="0067627F" w:rsidRPr="008A67DA">
        <w:rPr>
          <w:rFonts w:asciiTheme="minorHAnsi" w:hAnsiTheme="minorHAnsi"/>
          <w:sz w:val="22"/>
        </w:rPr>
        <w:t>e</w:t>
      </w:r>
      <w:r w:rsidR="00AC72ED" w:rsidRPr="008A67DA">
        <w:rPr>
          <w:rFonts w:asciiTheme="minorHAnsi" w:hAnsiTheme="minorHAnsi"/>
          <w:sz w:val="22"/>
        </w:rPr>
        <w:t xml:space="preserve"> the </w:t>
      </w:r>
      <w:r w:rsidR="0067627F" w:rsidRPr="008A67DA">
        <w:rPr>
          <w:rFonts w:asciiTheme="minorHAnsi" w:hAnsiTheme="minorHAnsi"/>
          <w:sz w:val="22"/>
        </w:rPr>
        <w:t>stock value</w:t>
      </w:r>
      <w:r w:rsidR="00AC72ED" w:rsidRPr="008A67DA">
        <w:rPr>
          <w:rFonts w:asciiTheme="minorHAnsi" w:hAnsiTheme="minorHAnsi"/>
          <w:sz w:val="22"/>
        </w:rPr>
        <w:t xml:space="preserve"> and number of </w:t>
      </w:r>
      <w:r w:rsidR="00BA08BE" w:rsidRPr="008A67DA">
        <w:rPr>
          <w:rFonts w:asciiTheme="minorHAnsi" w:hAnsiTheme="minorHAnsi"/>
          <w:sz w:val="22"/>
        </w:rPr>
        <w:t>stocksheet</w:t>
      </w:r>
      <w:r w:rsidR="00AC72ED" w:rsidRPr="008A67DA">
        <w:rPr>
          <w:rFonts w:asciiTheme="minorHAnsi" w:hAnsiTheme="minorHAnsi"/>
          <w:sz w:val="22"/>
        </w:rPr>
        <w:t>s attached.</w:t>
      </w:r>
    </w:p>
    <w:p w14:paraId="7F6D4654" w14:textId="77777777" w:rsidR="00AC72ED" w:rsidRPr="008A67DA" w:rsidRDefault="00AC72ED" w:rsidP="005B789B">
      <w:pPr>
        <w:numPr>
          <w:ilvl w:val="0"/>
          <w:numId w:val="13"/>
        </w:numPr>
        <w:jc w:val="both"/>
        <w:rPr>
          <w:rFonts w:asciiTheme="minorHAnsi" w:hAnsiTheme="minorHAnsi"/>
          <w:sz w:val="22"/>
        </w:rPr>
      </w:pPr>
      <w:r w:rsidRPr="008A67DA">
        <w:rPr>
          <w:rFonts w:asciiTheme="minorHAnsi" w:hAnsiTheme="minorHAnsi"/>
          <w:sz w:val="22"/>
        </w:rPr>
        <w:t xml:space="preserve">The </w:t>
      </w:r>
      <w:r w:rsidR="004B1715" w:rsidRPr="008A67DA">
        <w:rPr>
          <w:rFonts w:asciiTheme="minorHAnsi" w:hAnsiTheme="minorHAnsi"/>
          <w:sz w:val="22"/>
        </w:rPr>
        <w:t>stock</w:t>
      </w:r>
      <w:r w:rsidR="0067627F" w:rsidRPr="008A67DA">
        <w:rPr>
          <w:rFonts w:asciiTheme="minorHAnsi" w:hAnsiTheme="minorHAnsi"/>
          <w:sz w:val="22"/>
        </w:rPr>
        <w:t>sheets</w:t>
      </w:r>
      <w:r w:rsidRPr="008A67DA">
        <w:rPr>
          <w:rFonts w:asciiTheme="minorHAnsi" w:hAnsiTheme="minorHAnsi"/>
          <w:sz w:val="22"/>
        </w:rPr>
        <w:t xml:space="preserve"> should include</w:t>
      </w:r>
      <w:r w:rsidR="0067627F" w:rsidRPr="008A67DA">
        <w:rPr>
          <w:rFonts w:asciiTheme="minorHAnsi" w:hAnsiTheme="minorHAnsi"/>
          <w:sz w:val="22"/>
        </w:rPr>
        <w:t xml:space="preserve"> the</w:t>
      </w:r>
      <w:r w:rsidRPr="008A67DA">
        <w:rPr>
          <w:rFonts w:asciiTheme="minorHAnsi" w:hAnsiTheme="minorHAnsi"/>
          <w:sz w:val="22"/>
        </w:rPr>
        <w:t xml:space="preserve"> location, </w:t>
      </w:r>
      <w:r w:rsidR="00392CC5" w:rsidRPr="008A67DA">
        <w:rPr>
          <w:rFonts w:asciiTheme="minorHAnsi" w:hAnsiTheme="minorHAnsi"/>
          <w:sz w:val="22"/>
        </w:rPr>
        <w:t>d</w:t>
      </w:r>
      <w:r w:rsidRPr="008A67DA">
        <w:rPr>
          <w:rFonts w:asciiTheme="minorHAnsi" w:hAnsiTheme="minorHAnsi"/>
          <w:sz w:val="22"/>
        </w:rPr>
        <w:t>escription</w:t>
      </w:r>
      <w:r w:rsidR="00D9375C" w:rsidRPr="008A67DA">
        <w:rPr>
          <w:rFonts w:asciiTheme="minorHAnsi" w:hAnsiTheme="minorHAnsi"/>
          <w:sz w:val="22"/>
        </w:rPr>
        <w:t xml:space="preserve"> for each item</w:t>
      </w:r>
      <w:r w:rsidR="00835484" w:rsidRPr="008A67DA">
        <w:rPr>
          <w:rFonts w:asciiTheme="minorHAnsi" w:hAnsiTheme="minorHAnsi"/>
          <w:sz w:val="22"/>
        </w:rPr>
        <w:t>,</w:t>
      </w:r>
      <w:r w:rsidRPr="008A67DA">
        <w:rPr>
          <w:rFonts w:asciiTheme="minorHAnsi" w:hAnsiTheme="minorHAnsi"/>
          <w:sz w:val="22"/>
        </w:rPr>
        <w:t xml:space="preserve"> unit of measurement, </w:t>
      </w:r>
      <w:r w:rsidR="00392CC5" w:rsidRPr="008A67DA">
        <w:rPr>
          <w:rFonts w:asciiTheme="minorHAnsi" w:hAnsiTheme="minorHAnsi"/>
          <w:sz w:val="22"/>
        </w:rPr>
        <w:t>unit value</w:t>
      </w:r>
      <w:r w:rsidRPr="008A67DA">
        <w:rPr>
          <w:rFonts w:asciiTheme="minorHAnsi" w:hAnsiTheme="minorHAnsi"/>
          <w:sz w:val="22"/>
        </w:rPr>
        <w:t>, quantity cou</w:t>
      </w:r>
      <w:r w:rsidR="00835484" w:rsidRPr="008A67DA">
        <w:rPr>
          <w:rFonts w:asciiTheme="minorHAnsi" w:hAnsiTheme="minorHAnsi"/>
          <w:sz w:val="22"/>
        </w:rPr>
        <w:t>nted and total value</w:t>
      </w:r>
      <w:r w:rsidRPr="008A67DA">
        <w:rPr>
          <w:rFonts w:asciiTheme="minorHAnsi" w:hAnsiTheme="minorHAnsi"/>
          <w:sz w:val="22"/>
        </w:rPr>
        <w:t>.</w:t>
      </w:r>
      <w:r w:rsidR="0089653F" w:rsidRPr="008A67DA">
        <w:rPr>
          <w:rFonts w:asciiTheme="minorHAnsi" w:hAnsiTheme="minorHAnsi"/>
          <w:sz w:val="22"/>
        </w:rPr>
        <w:t xml:space="preserve"> Stock should normally be valued </w:t>
      </w:r>
      <w:proofErr w:type="gramStart"/>
      <w:r w:rsidR="0089653F" w:rsidRPr="008A67DA">
        <w:rPr>
          <w:rFonts w:asciiTheme="minorHAnsi" w:hAnsiTheme="minorHAnsi"/>
          <w:sz w:val="22"/>
        </w:rPr>
        <w:t>o</w:t>
      </w:r>
      <w:r w:rsidR="008E559B" w:rsidRPr="008A67DA">
        <w:rPr>
          <w:rFonts w:asciiTheme="minorHAnsi" w:hAnsiTheme="minorHAnsi"/>
          <w:sz w:val="22"/>
        </w:rPr>
        <w:t>n the basis of</w:t>
      </w:r>
      <w:proofErr w:type="gramEnd"/>
      <w:r w:rsidR="008E559B" w:rsidRPr="008A67DA">
        <w:rPr>
          <w:rFonts w:asciiTheme="minorHAnsi" w:hAnsiTheme="minorHAnsi"/>
          <w:sz w:val="22"/>
        </w:rPr>
        <w:t xml:space="preserve"> the lower of </w:t>
      </w:r>
      <w:r w:rsidR="0089653F" w:rsidRPr="008A67DA">
        <w:rPr>
          <w:rFonts w:asciiTheme="minorHAnsi" w:hAnsiTheme="minorHAnsi"/>
          <w:sz w:val="22"/>
        </w:rPr>
        <w:t xml:space="preserve">cost and </w:t>
      </w:r>
      <w:r w:rsidR="008E559B" w:rsidRPr="008A67DA">
        <w:rPr>
          <w:rFonts w:asciiTheme="minorHAnsi" w:hAnsiTheme="minorHAnsi"/>
          <w:sz w:val="22"/>
        </w:rPr>
        <w:t xml:space="preserve">net </w:t>
      </w:r>
      <w:r w:rsidR="0089653F" w:rsidRPr="008A67DA">
        <w:rPr>
          <w:rFonts w:asciiTheme="minorHAnsi" w:hAnsiTheme="minorHAnsi"/>
          <w:sz w:val="22"/>
        </w:rPr>
        <w:t>realisable value.</w:t>
      </w:r>
    </w:p>
    <w:p w14:paraId="1E2FFB0E" w14:textId="77777777" w:rsidR="00514796" w:rsidRPr="008A67DA" w:rsidRDefault="00DE0B88" w:rsidP="005B789B">
      <w:pPr>
        <w:numPr>
          <w:ilvl w:val="0"/>
          <w:numId w:val="13"/>
        </w:numPr>
        <w:jc w:val="both"/>
        <w:rPr>
          <w:rFonts w:asciiTheme="minorHAnsi" w:hAnsiTheme="minorHAnsi"/>
          <w:sz w:val="22"/>
        </w:rPr>
      </w:pPr>
      <w:r w:rsidRPr="008A67DA">
        <w:rPr>
          <w:rFonts w:asciiTheme="minorHAnsi" w:hAnsiTheme="minorHAnsi"/>
          <w:sz w:val="22"/>
        </w:rPr>
        <w:t xml:space="preserve">Costs should be after normal </w:t>
      </w:r>
      <w:proofErr w:type="gramStart"/>
      <w:r w:rsidRPr="008A67DA">
        <w:rPr>
          <w:rFonts w:asciiTheme="minorHAnsi" w:hAnsiTheme="minorHAnsi"/>
          <w:sz w:val="22"/>
        </w:rPr>
        <w:t>discounts, but</w:t>
      </w:r>
      <w:proofErr w:type="gramEnd"/>
      <w:r w:rsidRPr="008A67DA">
        <w:rPr>
          <w:rFonts w:asciiTheme="minorHAnsi" w:hAnsiTheme="minorHAnsi"/>
          <w:sz w:val="22"/>
        </w:rPr>
        <w:t xml:space="preserve"> include routine packing and delivery charges.</w:t>
      </w:r>
    </w:p>
    <w:p w14:paraId="31BF095A" w14:textId="77777777" w:rsidR="00DE0B88" w:rsidRPr="008A67DA" w:rsidRDefault="00DE0B88" w:rsidP="005B789B">
      <w:pPr>
        <w:numPr>
          <w:ilvl w:val="0"/>
          <w:numId w:val="13"/>
        </w:numPr>
        <w:jc w:val="both"/>
        <w:rPr>
          <w:rFonts w:asciiTheme="minorHAnsi" w:hAnsiTheme="minorHAnsi"/>
          <w:sz w:val="22"/>
        </w:rPr>
      </w:pPr>
      <w:r w:rsidRPr="008A67DA">
        <w:rPr>
          <w:rFonts w:asciiTheme="minorHAnsi" w:hAnsiTheme="minorHAnsi"/>
          <w:sz w:val="22"/>
        </w:rPr>
        <w:t xml:space="preserve">VAT should </w:t>
      </w:r>
      <w:r w:rsidR="00514796" w:rsidRPr="008A67DA">
        <w:rPr>
          <w:rFonts w:asciiTheme="minorHAnsi" w:hAnsiTheme="minorHAnsi"/>
          <w:sz w:val="22"/>
        </w:rPr>
        <w:t>b</w:t>
      </w:r>
      <w:r w:rsidRPr="008A67DA">
        <w:rPr>
          <w:rFonts w:asciiTheme="minorHAnsi" w:hAnsiTheme="minorHAnsi"/>
          <w:sz w:val="22"/>
        </w:rPr>
        <w:t xml:space="preserve">e </w:t>
      </w:r>
      <w:r w:rsidR="00514796" w:rsidRPr="008A67DA">
        <w:rPr>
          <w:rFonts w:asciiTheme="minorHAnsi" w:hAnsiTheme="minorHAnsi"/>
          <w:sz w:val="22"/>
        </w:rPr>
        <w:t>in</w:t>
      </w:r>
      <w:r w:rsidRPr="008A67DA">
        <w:rPr>
          <w:rFonts w:asciiTheme="minorHAnsi" w:hAnsiTheme="minorHAnsi"/>
          <w:sz w:val="22"/>
        </w:rPr>
        <w:t xml:space="preserve">cluded </w:t>
      </w:r>
      <w:r w:rsidR="00514796" w:rsidRPr="008A67DA">
        <w:rPr>
          <w:rFonts w:asciiTheme="minorHAnsi" w:hAnsiTheme="minorHAnsi"/>
          <w:sz w:val="22"/>
        </w:rPr>
        <w:t xml:space="preserve">unless the activity is fully VAT recoverable; this can be checked by looking at the </w:t>
      </w:r>
      <w:r w:rsidR="004B1715" w:rsidRPr="008A67DA">
        <w:rPr>
          <w:rFonts w:asciiTheme="minorHAnsi" w:hAnsiTheme="minorHAnsi"/>
          <w:sz w:val="22"/>
        </w:rPr>
        <w:t>tax code</w:t>
      </w:r>
      <w:r w:rsidR="00514796" w:rsidRPr="008A67DA">
        <w:rPr>
          <w:rFonts w:asciiTheme="minorHAnsi" w:hAnsiTheme="minorHAnsi"/>
          <w:sz w:val="22"/>
        </w:rPr>
        <w:t xml:space="preserve"> on the project set-up. </w:t>
      </w:r>
      <w:r w:rsidR="005B789B" w:rsidRPr="008A67DA">
        <w:rPr>
          <w:rFonts w:asciiTheme="minorHAnsi" w:hAnsiTheme="minorHAnsi"/>
          <w:sz w:val="22"/>
        </w:rPr>
        <w:t xml:space="preserve">Only </w:t>
      </w:r>
      <w:r w:rsidR="00C426CC" w:rsidRPr="008A67DA">
        <w:rPr>
          <w:rFonts w:asciiTheme="minorHAnsi" w:hAnsiTheme="minorHAnsi"/>
          <w:sz w:val="22"/>
        </w:rPr>
        <w:t>trading areas unrelated to e</w:t>
      </w:r>
      <w:r w:rsidR="00514796" w:rsidRPr="008A67DA">
        <w:rPr>
          <w:rFonts w:asciiTheme="minorHAnsi" w:hAnsiTheme="minorHAnsi"/>
          <w:sz w:val="22"/>
        </w:rPr>
        <w:t>ducation, eg bar stock</w:t>
      </w:r>
      <w:r w:rsidR="00C426CC" w:rsidRPr="008A67DA">
        <w:rPr>
          <w:rFonts w:asciiTheme="minorHAnsi" w:hAnsiTheme="minorHAnsi"/>
          <w:sz w:val="22"/>
        </w:rPr>
        <w:t>,</w:t>
      </w:r>
      <w:r w:rsidR="005B789B" w:rsidRPr="008A67DA">
        <w:rPr>
          <w:rFonts w:asciiTheme="minorHAnsi" w:hAnsiTheme="minorHAnsi"/>
          <w:sz w:val="22"/>
        </w:rPr>
        <w:t xml:space="preserve"> are fully recoverable</w:t>
      </w:r>
      <w:r w:rsidR="00514796" w:rsidRPr="008A67DA">
        <w:rPr>
          <w:rFonts w:asciiTheme="minorHAnsi" w:hAnsiTheme="minorHAnsi"/>
          <w:sz w:val="22"/>
        </w:rPr>
        <w:t>. For</w:t>
      </w:r>
      <w:r w:rsidR="005B789B" w:rsidRPr="008A67DA">
        <w:rPr>
          <w:rFonts w:asciiTheme="minorHAnsi" w:hAnsiTheme="minorHAnsi"/>
          <w:sz w:val="22"/>
        </w:rPr>
        <w:t xml:space="preserve"> all</w:t>
      </w:r>
      <w:r w:rsidR="00514796" w:rsidRPr="008A67DA">
        <w:rPr>
          <w:rFonts w:asciiTheme="minorHAnsi" w:hAnsiTheme="minorHAnsi"/>
          <w:sz w:val="22"/>
        </w:rPr>
        <w:t xml:space="preserve"> other stocks VAT should be included in the costings. </w:t>
      </w:r>
      <w:r w:rsidRPr="008A67DA">
        <w:rPr>
          <w:rFonts w:asciiTheme="minorHAnsi" w:hAnsiTheme="minorHAnsi"/>
          <w:sz w:val="22"/>
        </w:rPr>
        <w:t xml:space="preserve">If you are unsure about the VAT status </w:t>
      </w:r>
      <w:r w:rsidR="005B789B" w:rsidRPr="008A67DA">
        <w:rPr>
          <w:rFonts w:asciiTheme="minorHAnsi" w:hAnsiTheme="minorHAnsi"/>
          <w:sz w:val="22"/>
        </w:rPr>
        <w:t xml:space="preserve">of a </w:t>
      </w:r>
      <w:proofErr w:type="gramStart"/>
      <w:r w:rsidR="005B789B" w:rsidRPr="008A67DA">
        <w:rPr>
          <w:rFonts w:asciiTheme="minorHAnsi" w:hAnsiTheme="minorHAnsi"/>
          <w:sz w:val="22"/>
        </w:rPr>
        <w:t>project</w:t>
      </w:r>
      <w:proofErr w:type="gramEnd"/>
      <w:r w:rsidR="005B789B" w:rsidRPr="008A67DA">
        <w:rPr>
          <w:rFonts w:asciiTheme="minorHAnsi" w:hAnsiTheme="minorHAnsi"/>
          <w:sz w:val="22"/>
        </w:rPr>
        <w:t xml:space="preserve"> </w:t>
      </w:r>
      <w:r w:rsidRPr="008A67DA">
        <w:rPr>
          <w:rFonts w:asciiTheme="minorHAnsi" w:hAnsiTheme="minorHAnsi"/>
          <w:sz w:val="22"/>
        </w:rPr>
        <w:t>please contact the VAT team in Finance.</w:t>
      </w:r>
    </w:p>
    <w:p w14:paraId="08D67D31" w14:textId="77777777" w:rsidR="00AC72ED" w:rsidRPr="008A67DA" w:rsidRDefault="00555AF5" w:rsidP="005B789B">
      <w:pPr>
        <w:numPr>
          <w:ilvl w:val="0"/>
          <w:numId w:val="13"/>
        </w:numPr>
        <w:jc w:val="both"/>
        <w:rPr>
          <w:rFonts w:asciiTheme="minorHAnsi" w:hAnsiTheme="minorHAnsi"/>
          <w:sz w:val="22"/>
        </w:rPr>
      </w:pPr>
      <w:proofErr w:type="spellStart"/>
      <w:r w:rsidRPr="008A67DA">
        <w:rPr>
          <w:rFonts w:asciiTheme="minorHAnsi" w:hAnsiTheme="minorHAnsi"/>
          <w:sz w:val="22"/>
        </w:rPr>
        <w:t>S</w:t>
      </w:r>
      <w:r w:rsidR="00BA08BE" w:rsidRPr="008A67DA">
        <w:rPr>
          <w:rFonts w:asciiTheme="minorHAnsi" w:hAnsiTheme="minorHAnsi"/>
          <w:sz w:val="22"/>
        </w:rPr>
        <w:t>tocksheet</w:t>
      </w:r>
      <w:r w:rsidRPr="008A67DA">
        <w:rPr>
          <w:rFonts w:asciiTheme="minorHAnsi" w:hAnsiTheme="minorHAnsi"/>
          <w:sz w:val="22"/>
        </w:rPr>
        <w:t>s</w:t>
      </w:r>
      <w:proofErr w:type="spellEnd"/>
      <w:r w:rsidR="00835484" w:rsidRPr="008A67DA">
        <w:rPr>
          <w:rFonts w:asciiTheme="minorHAnsi" w:hAnsiTheme="minorHAnsi"/>
          <w:sz w:val="22"/>
        </w:rPr>
        <w:t xml:space="preserve"> must be </w:t>
      </w:r>
      <w:r w:rsidRPr="008A67DA">
        <w:rPr>
          <w:rFonts w:asciiTheme="minorHAnsi" w:hAnsiTheme="minorHAnsi"/>
          <w:sz w:val="22"/>
        </w:rPr>
        <w:t>numbered, totalled</w:t>
      </w:r>
      <w:r w:rsidR="00AC72ED" w:rsidRPr="008A67DA">
        <w:rPr>
          <w:rFonts w:asciiTheme="minorHAnsi" w:hAnsiTheme="minorHAnsi"/>
          <w:sz w:val="22"/>
        </w:rPr>
        <w:t xml:space="preserve"> and certified.</w:t>
      </w:r>
    </w:p>
    <w:p w14:paraId="278D7CD2" w14:textId="72FD61D3" w:rsidR="00AC72ED" w:rsidRPr="008A67DA" w:rsidRDefault="00AC72ED" w:rsidP="005B789B">
      <w:pPr>
        <w:numPr>
          <w:ilvl w:val="0"/>
          <w:numId w:val="13"/>
        </w:numPr>
        <w:jc w:val="both"/>
        <w:rPr>
          <w:rFonts w:asciiTheme="minorHAnsi" w:hAnsiTheme="minorHAnsi"/>
          <w:sz w:val="22"/>
        </w:rPr>
      </w:pPr>
      <w:r w:rsidRPr="008A67DA">
        <w:rPr>
          <w:rFonts w:asciiTheme="minorHAnsi" w:hAnsiTheme="minorHAnsi"/>
          <w:sz w:val="22"/>
        </w:rPr>
        <w:t xml:space="preserve">Where stock counts are split into categories, a separate stocktake </w:t>
      </w:r>
      <w:r w:rsidR="00286D0E" w:rsidRPr="008A67DA">
        <w:rPr>
          <w:rFonts w:asciiTheme="minorHAnsi" w:hAnsiTheme="minorHAnsi"/>
          <w:sz w:val="22"/>
        </w:rPr>
        <w:t>template with completed certificate</w:t>
      </w:r>
      <w:r w:rsidRPr="008A67DA">
        <w:rPr>
          <w:rFonts w:asciiTheme="minorHAnsi" w:hAnsiTheme="minorHAnsi"/>
          <w:sz w:val="22"/>
        </w:rPr>
        <w:t xml:space="preserve"> must be completed for each type of </w:t>
      </w:r>
      <w:proofErr w:type="gramStart"/>
      <w:r w:rsidRPr="008A67DA">
        <w:rPr>
          <w:rFonts w:asciiTheme="minorHAnsi" w:hAnsiTheme="minorHAnsi"/>
          <w:sz w:val="22"/>
        </w:rPr>
        <w:t>stock</w:t>
      </w:r>
      <w:r w:rsidR="005B789B" w:rsidRPr="008A67DA">
        <w:rPr>
          <w:rFonts w:asciiTheme="minorHAnsi" w:hAnsiTheme="minorHAnsi"/>
          <w:sz w:val="22"/>
        </w:rPr>
        <w:t>holding</w:t>
      </w:r>
      <w:r w:rsidR="0067627F" w:rsidRPr="008A67DA">
        <w:rPr>
          <w:rFonts w:asciiTheme="minorHAnsi" w:hAnsiTheme="minorHAnsi"/>
          <w:sz w:val="22"/>
        </w:rPr>
        <w:t>;</w:t>
      </w:r>
      <w:proofErr w:type="gramEnd"/>
      <w:r w:rsidR="0067627F" w:rsidRPr="008A67DA">
        <w:rPr>
          <w:rFonts w:asciiTheme="minorHAnsi" w:hAnsiTheme="minorHAnsi"/>
          <w:sz w:val="22"/>
        </w:rPr>
        <w:t xml:space="preserve"> for example p</w:t>
      </w:r>
      <w:r w:rsidRPr="008A67DA">
        <w:rPr>
          <w:rFonts w:asciiTheme="minorHAnsi" w:hAnsiTheme="minorHAnsi"/>
          <w:sz w:val="22"/>
        </w:rPr>
        <w:t>rovisions</w:t>
      </w:r>
      <w:r w:rsidR="0067627F" w:rsidRPr="008A67DA">
        <w:rPr>
          <w:rFonts w:asciiTheme="minorHAnsi" w:hAnsiTheme="minorHAnsi"/>
          <w:sz w:val="22"/>
        </w:rPr>
        <w:t>, bar, c</w:t>
      </w:r>
      <w:r w:rsidRPr="008A67DA">
        <w:rPr>
          <w:rFonts w:asciiTheme="minorHAnsi" w:hAnsiTheme="minorHAnsi"/>
          <w:sz w:val="22"/>
        </w:rPr>
        <w:t>ellar</w:t>
      </w:r>
      <w:r w:rsidR="0067627F" w:rsidRPr="008A67DA">
        <w:rPr>
          <w:rFonts w:asciiTheme="minorHAnsi" w:hAnsiTheme="minorHAnsi"/>
          <w:sz w:val="22"/>
        </w:rPr>
        <w:t>, house</w:t>
      </w:r>
      <w:r w:rsidRPr="008A67DA">
        <w:rPr>
          <w:rFonts w:asciiTheme="minorHAnsi" w:hAnsiTheme="minorHAnsi"/>
          <w:sz w:val="22"/>
        </w:rPr>
        <w:t>keeping</w:t>
      </w:r>
      <w:r w:rsidR="0067627F" w:rsidRPr="008A67DA">
        <w:rPr>
          <w:rFonts w:asciiTheme="minorHAnsi" w:hAnsiTheme="minorHAnsi"/>
          <w:sz w:val="22"/>
        </w:rPr>
        <w:t>, c</w:t>
      </w:r>
      <w:r w:rsidRPr="008A67DA">
        <w:rPr>
          <w:rFonts w:asciiTheme="minorHAnsi" w:hAnsiTheme="minorHAnsi"/>
          <w:sz w:val="22"/>
        </w:rPr>
        <w:t>atering disposables</w:t>
      </w:r>
      <w:r w:rsidR="0067627F" w:rsidRPr="008A67DA">
        <w:rPr>
          <w:rFonts w:asciiTheme="minorHAnsi" w:hAnsiTheme="minorHAnsi"/>
          <w:sz w:val="22"/>
        </w:rPr>
        <w:t>, c</w:t>
      </w:r>
      <w:r w:rsidRPr="008A67DA">
        <w:rPr>
          <w:rFonts w:asciiTheme="minorHAnsi" w:hAnsiTheme="minorHAnsi"/>
          <w:sz w:val="22"/>
        </w:rPr>
        <w:t>atering provisions</w:t>
      </w:r>
      <w:r w:rsidR="0067627F" w:rsidRPr="008A67DA">
        <w:rPr>
          <w:rFonts w:asciiTheme="minorHAnsi" w:hAnsiTheme="minorHAnsi"/>
          <w:sz w:val="22"/>
        </w:rPr>
        <w:t>.</w:t>
      </w:r>
    </w:p>
    <w:p w14:paraId="79FA4AB8" w14:textId="77777777" w:rsidR="00AC72ED" w:rsidRPr="008A67DA" w:rsidRDefault="00AC72ED" w:rsidP="005B789B">
      <w:pPr>
        <w:numPr>
          <w:ilvl w:val="0"/>
          <w:numId w:val="13"/>
        </w:numPr>
        <w:jc w:val="both"/>
        <w:rPr>
          <w:rFonts w:asciiTheme="minorHAnsi" w:hAnsiTheme="minorHAnsi"/>
          <w:sz w:val="22"/>
        </w:rPr>
      </w:pPr>
      <w:r w:rsidRPr="008A67DA">
        <w:rPr>
          <w:rFonts w:asciiTheme="minorHAnsi" w:hAnsiTheme="minorHAnsi"/>
          <w:sz w:val="22"/>
        </w:rPr>
        <w:t>Where practical</w:t>
      </w:r>
      <w:r w:rsidR="00835484" w:rsidRPr="008A67DA">
        <w:rPr>
          <w:rFonts w:asciiTheme="minorHAnsi" w:hAnsiTheme="minorHAnsi"/>
          <w:sz w:val="22"/>
        </w:rPr>
        <w:t>,</w:t>
      </w:r>
      <w:r w:rsidRPr="008A67DA">
        <w:rPr>
          <w:rFonts w:asciiTheme="minorHAnsi" w:hAnsiTheme="minorHAnsi"/>
          <w:sz w:val="22"/>
        </w:rPr>
        <w:t xml:space="preserve"> </w:t>
      </w:r>
      <w:r w:rsidR="00D9375C" w:rsidRPr="008A67DA">
        <w:rPr>
          <w:rFonts w:asciiTheme="minorHAnsi" w:hAnsiTheme="minorHAnsi"/>
          <w:sz w:val="22"/>
        </w:rPr>
        <w:t>two people s</w:t>
      </w:r>
      <w:r w:rsidRPr="008A67DA">
        <w:rPr>
          <w:rFonts w:asciiTheme="minorHAnsi" w:hAnsiTheme="minorHAnsi"/>
          <w:sz w:val="22"/>
        </w:rPr>
        <w:t xml:space="preserve">hould take stock and </w:t>
      </w:r>
      <w:proofErr w:type="spellStart"/>
      <w:r w:rsidR="00555AF5" w:rsidRPr="008A67DA">
        <w:rPr>
          <w:rFonts w:asciiTheme="minorHAnsi" w:hAnsiTheme="minorHAnsi"/>
          <w:sz w:val="22"/>
        </w:rPr>
        <w:t>and</w:t>
      </w:r>
      <w:proofErr w:type="spellEnd"/>
      <w:r w:rsidRPr="008A67DA">
        <w:rPr>
          <w:rFonts w:asciiTheme="minorHAnsi" w:hAnsiTheme="minorHAnsi"/>
          <w:sz w:val="22"/>
        </w:rPr>
        <w:t xml:space="preserve"> </w:t>
      </w:r>
      <w:r w:rsidR="00555AF5" w:rsidRPr="008A67DA">
        <w:rPr>
          <w:rFonts w:asciiTheme="minorHAnsi" w:hAnsiTheme="minorHAnsi"/>
          <w:sz w:val="22"/>
        </w:rPr>
        <w:t>a</w:t>
      </w:r>
      <w:r w:rsidR="00D9375C" w:rsidRPr="008A67DA">
        <w:rPr>
          <w:rFonts w:asciiTheme="minorHAnsi" w:hAnsiTheme="minorHAnsi"/>
          <w:sz w:val="22"/>
        </w:rPr>
        <w:t>n independent,</w:t>
      </w:r>
      <w:r w:rsidRPr="008A67DA">
        <w:rPr>
          <w:rFonts w:asciiTheme="minorHAnsi" w:hAnsiTheme="minorHAnsi"/>
          <w:sz w:val="22"/>
        </w:rPr>
        <w:t xml:space="preserve"> </w:t>
      </w:r>
      <w:r w:rsidR="00D9375C" w:rsidRPr="008A67DA">
        <w:rPr>
          <w:rFonts w:asciiTheme="minorHAnsi" w:hAnsiTheme="minorHAnsi"/>
          <w:sz w:val="22"/>
        </w:rPr>
        <w:t>authorised</w:t>
      </w:r>
      <w:r w:rsidRPr="008A67DA">
        <w:rPr>
          <w:rFonts w:asciiTheme="minorHAnsi" w:hAnsiTheme="minorHAnsi"/>
          <w:sz w:val="22"/>
        </w:rPr>
        <w:t xml:space="preserve"> offic</w:t>
      </w:r>
      <w:r w:rsidR="00D9375C" w:rsidRPr="008A67DA">
        <w:rPr>
          <w:rFonts w:asciiTheme="minorHAnsi" w:hAnsiTheme="minorHAnsi"/>
          <w:sz w:val="22"/>
        </w:rPr>
        <w:t>er</w:t>
      </w:r>
      <w:r w:rsidRPr="008A67DA">
        <w:rPr>
          <w:rFonts w:asciiTheme="minorHAnsi" w:hAnsiTheme="minorHAnsi"/>
          <w:sz w:val="22"/>
        </w:rPr>
        <w:t xml:space="preserve"> should check </w:t>
      </w:r>
      <w:r w:rsidR="00555AF5" w:rsidRPr="008A67DA">
        <w:rPr>
          <w:rFonts w:asciiTheme="minorHAnsi" w:hAnsiTheme="minorHAnsi"/>
          <w:sz w:val="22"/>
        </w:rPr>
        <w:t>t</w:t>
      </w:r>
      <w:r w:rsidRPr="008A67DA">
        <w:rPr>
          <w:rFonts w:asciiTheme="minorHAnsi" w:hAnsiTheme="minorHAnsi"/>
          <w:sz w:val="22"/>
        </w:rPr>
        <w:t xml:space="preserve">he </w:t>
      </w:r>
      <w:proofErr w:type="spellStart"/>
      <w:r w:rsidR="00BA08BE" w:rsidRPr="008A67DA">
        <w:rPr>
          <w:rFonts w:asciiTheme="minorHAnsi" w:hAnsiTheme="minorHAnsi"/>
          <w:sz w:val="22"/>
        </w:rPr>
        <w:t>stocksheet</w:t>
      </w:r>
      <w:r w:rsidRPr="008A67DA">
        <w:rPr>
          <w:rFonts w:asciiTheme="minorHAnsi" w:hAnsiTheme="minorHAnsi"/>
          <w:sz w:val="22"/>
        </w:rPr>
        <w:t>s</w:t>
      </w:r>
      <w:proofErr w:type="spellEnd"/>
      <w:r w:rsidRPr="008A67DA">
        <w:rPr>
          <w:rFonts w:asciiTheme="minorHAnsi" w:hAnsiTheme="minorHAnsi"/>
          <w:sz w:val="22"/>
        </w:rPr>
        <w:t>.</w:t>
      </w:r>
    </w:p>
    <w:p w14:paraId="12116B29" w14:textId="77777777" w:rsidR="005B789B" w:rsidRPr="008A67DA" w:rsidRDefault="005B789B" w:rsidP="005B789B">
      <w:pPr>
        <w:numPr>
          <w:ilvl w:val="0"/>
          <w:numId w:val="13"/>
        </w:numPr>
        <w:jc w:val="both"/>
        <w:rPr>
          <w:rFonts w:asciiTheme="minorHAnsi" w:hAnsiTheme="minorHAnsi"/>
          <w:sz w:val="22"/>
        </w:rPr>
      </w:pPr>
      <w:r w:rsidRPr="008A67DA">
        <w:rPr>
          <w:rFonts w:asciiTheme="minorHAnsi" w:hAnsiTheme="minorHAnsi"/>
          <w:sz w:val="22"/>
        </w:rPr>
        <w:t>Deta</w:t>
      </w:r>
      <w:r w:rsidR="004B1715" w:rsidRPr="008A67DA">
        <w:rPr>
          <w:rFonts w:asciiTheme="minorHAnsi" w:hAnsiTheme="minorHAnsi"/>
          <w:sz w:val="22"/>
        </w:rPr>
        <w:t>ils of any damaged, slow moving</w:t>
      </w:r>
      <w:r w:rsidRPr="008A67DA">
        <w:rPr>
          <w:rFonts w:asciiTheme="minorHAnsi" w:hAnsiTheme="minorHAnsi"/>
          <w:sz w:val="22"/>
        </w:rPr>
        <w:t xml:space="preserve"> and obsolete stock must be noted.</w:t>
      </w:r>
    </w:p>
    <w:p w14:paraId="4148B02D" w14:textId="77777777" w:rsidR="005B789B" w:rsidRPr="008A67DA" w:rsidRDefault="005B789B" w:rsidP="005B789B">
      <w:pPr>
        <w:numPr>
          <w:ilvl w:val="0"/>
          <w:numId w:val="13"/>
        </w:numPr>
        <w:jc w:val="both"/>
        <w:rPr>
          <w:rFonts w:asciiTheme="minorHAnsi" w:hAnsiTheme="minorHAnsi"/>
          <w:sz w:val="22"/>
        </w:rPr>
      </w:pPr>
      <w:r w:rsidRPr="008A67DA">
        <w:rPr>
          <w:rFonts w:asciiTheme="minorHAnsi" w:hAnsiTheme="minorHAnsi"/>
          <w:sz w:val="22"/>
        </w:rPr>
        <w:t>If continuous stock records are maintained the auditor</w:t>
      </w:r>
      <w:r w:rsidR="004B1715" w:rsidRPr="008A67DA">
        <w:rPr>
          <w:rFonts w:asciiTheme="minorHAnsi" w:hAnsiTheme="minorHAnsi"/>
          <w:sz w:val="22"/>
        </w:rPr>
        <w:t>s</w:t>
      </w:r>
      <w:r w:rsidRPr="008A67DA">
        <w:rPr>
          <w:rFonts w:asciiTheme="minorHAnsi" w:hAnsiTheme="minorHAnsi"/>
          <w:sz w:val="22"/>
        </w:rPr>
        <w:t xml:space="preserve"> may check these records against the stocktake figures, and report and investigate any significant differences.</w:t>
      </w:r>
    </w:p>
    <w:p w14:paraId="1C9B959A" w14:textId="77777777" w:rsidR="00AC72ED" w:rsidRPr="008A67DA" w:rsidRDefault="00AC72ED" w:rsidP="005B789B">
      <w:pPr>
        <w:numPr>
          <w:ilvl w:val="0"/>
          <w:numId w:val="13"/>
        </w:numPr>
        <w:jc w:val="both"/>
        <w:rPr>
          <w:rFonts w:asciiTheme="minorHAnsi" w:hAnsiTheme="minorHAnsi"/>
          <w:sz w:val="22"/>
        </w:rPr>
      </w:pPr>
      <w:r w:rsidRPr="008A67DA">
        <w:rPr>
          <w:rFonts w:asciiTheme="minorHAnsi" w:hAnsiTheme="minorHAnsi"/>
          <w:sz w:val="22"/>
        </w:rPr>
        <w:t>There should be no movement of stocks during t</w:t>
      </w:r>
      <w:r w:rsidR="007C68CD" w:rsidRPr="008A67DA">
        <w:rPr>
          <w:rFonts w:asciiTheme="minorHAnsi" w:hAnsiTheme="minorHAnsi"/>
          <w:sz w:val="22"/>
        </w:rPr>
        <w:t>he count where practical.</w:t>
      </w:r>
    </w:p>
    <w:p w14:paraId="17C6F3F6" w14:textId="77777777" w:rsidR="005C6761" w:rsidRPr="008A67DA" w:rsidRDefault="00AC72ED" w:rsidP="005B789B">
      <w:pPr>
        <w:numPr>
          <w:ilvl w:val="0"/>
          <w:numId w:val="13"/>
        </w:numPr>
        <w:jc w:val="both"/>
        <w:rPr>
          <w:rFonts w:asciiTheme="minorHAnsi" w:hAnsiTheme="minorHAnsi"/>
          <w:sz w:val="22"/>
        </w:rPr>
      </w:pPr>
      <w:r w:rsidRPr="008A67DA">
        <w:rPr>
          <w:rFonts w:asciiTheme="minorHAnsi" w:hAnsiTheme="minorHAnsi"/>
          <w:sz w:val="22"/>
        </w:rPr>
        <w:t>A</w:t>
      </w:r>
      <w:r w:rsidR="00835484" w:rsidRPr="008A67DA">
        <w:rPr>
          <w:rFonts w:asciiTheme="minorHAnsi" w:hAnsiTheme="minorHAnsi"/>
          <w:sz w:val="22"/>
        </w:rPr>
        <w:t xml:space="preserve">ny material </w:t>
      </w:r>
      <w:r w:rsidRPr="008A67DA">
        <w:rPr>
          <w:rFonts w:asciiTheme="minorHAnsi" w:hAnsiTheme="minorHAnsi"/>
          <w:sz w:val="22"/>
        </w:rPr>
        <w:t xml:space="preserve">deliveries </w:t>
      </w:r>
      <w:r w:rsidR="008E559B" w:rsidRPr="008A67DA">
        <w:rPr>
          <w:rFonts w:asciiTheme="minorHAnsi" w:hAnsiTheme="minorHAnsi"/>
          <w:sz w:val="22"/>
        </w:rPr>
        <w:t>after the stock</w:t>
      </w:r>
      <w:r w:rsidR="00835484" w:rsidRPr="008A67DA">
        <w:rPr>
          <w:rFonts w:asciiTheme="minorHAnsi" w:hAnsiTheme="minorHAnsi"/>
          <w:sz w:val="22"/>
        </w:rPr>
        <w:t xml:space="preserve">take but </w:t>
      </w:r>
      <w:r w:rsidRPr="008A67DA">
        <w:rPr>
          <w:rFonts w:asciiTheme="minorHAnsi" w:hAnsiTheme="minorHAnsi"/>
          <w:sz w:val="22"/>
        </w:rPr>
        <w:t>before the year</w:t>
      </w:r>
      <w:r w:rsidR="008E559B" w:rsidRPr="008A67DA">
        <w:rPr>
          <w:rFonts w:asciiTheme="minorHAnsi" w:hAnsiTheme="minorHAnsi"/>
          <w:sz w:val="22"/>
        </w:rPr>
        <w:t xml:space="preserve"> </w:t>
      </w:r>
      <w:r w:rsidRPr="008A67DA">
        <w:rPr>
          <w:rFonts w:asciiTheme="minorHAnsi" w:hAnsiTheme="minorHAnsi"/>
          <w:sz w:val="22"/>
        </w:rPr>
        <w:t xml:space="preserve">end should be </w:t>
      </w:r>
      <w:r w:rsidR="00835484" w:rsidRPr="008A67DA">
        <w:rPr>
          <w:rFonts w:asciiTheme="minorHAnsi" w:hAnsiTheme="minorHAnsi"/>
          <w:sz w:val="22"/>
        </w:rPr>
        <w:t xml:space="preserve">notified to </w:t>
      </w:r>
      <w:r w:rsidR="004B1715" w:rsidRPr="008A67DA">
        <w:rPr>
          <w:rFonts w:asciiTheme="minorHAnsi" w:hAnsiTheme="minorHAnsi"/>
          <w:sz w:val="22"/>
        </w:rPr>
        <w:t>Finance</w:t>
      </w:r>
      <w:r w:rsidR="00835484" w:rsidRPr="008A67DA">
        <w:rPr>
          <w:rFonts w:asciiTheme="minorHAnsi" w:hAnsiTheme="minorHAnsi"/>
          <w:sz w:val="22"/>
        </w:rPr>
        <w:t xml:space="preserve"> for adjustment.</w:t>
      </w:r>
    </w:p>
    <w:p w14:paraId="4689F4FD" w14:textId="5BDD4A1A" w:rsidR="00D755B9" w:rsidRPr="008A67DA" w:rsidRDefault="00AC72ED" w:rsidP="00D755B9">
      <w:pPr>
        <w:numPr>
          <w:ilvl w:val="0"/>
          <w:numId w:val="13"/>
        </w:numPr>
        <w:jc w:val="both"/>
        <w:rPr>
          <w:rFonts w:asciiTheme="minorHAnsi" w:hAnsiTheme="minorHAnsi"/>
        </w:rPr>
      </w:pPr>
      <w:r w:rsidRPr="008A67DA">
        <w:rPr>
          <w:rFonts w:asciiTheme="minorHAnsi" w:hAnsiTheme="minorHAnsi"/>
          <w:sz w:val="22"/>
        </w:rPr>
        <w:t xml:space="preserve">If stocktaking is </w:t>
      </w:r>
      <w:r w:rsidR="00C94DA9" w:rsidRPr="008A67DA">
        <w:rPr>
          <w:rFonts w:asciiTheme="minorHAnsi" w:hAnsiTheme="minorHAnsi"/>
          <w:sz w:val="22"/>
        </w:rPr>
        <w:t>performed</w:t>
      </w:r>
      <w:r w:rsidRPr="008A67DA">
        <w:rPr>
          <w:rFonts w:asciiTheme="minorHAnsi" w:hAnsiTheme="minorHAnsi"/>
          <w:sz w:val="22"/>
        </w:rPr>
        <w:t xml:space="preserve"> after the </w:t>
      </w:r>
      <w:r w:rsidR="005C6761" w:rsidRPr="008A67DA">
        <w:rPr>
          <w:rFonts w:asciiTheme="minorHAnsi" w:hAnsiTheme="minorHAnsi"/>
          <w:sz w:val="22"/>
        </w:rPr>
        <w:t>last day of the financial year</w:t>
      </w:r>
      <w:r w:rsidR="004B1715" w:rsidRPr="008A67DA">
        <w:rPr>
          <w:rFonts w:asciiTheme="minorHAnsi" w:hAnsiTheme="minorHAnsi"/>
          <w:sz w:val="22"/>
        </w:rPr>
        <w:t>,</w:t>
      </w:r>
      <w:r w:rsidR="005C6761" w:rsidRPr="008A67DA">
        <w:rPr>
          <w:rFonts w:asciiTheme="minorHAnsi" w:hAnsiTheme="minorHAnsi"/>
          <w:sz w:val="22"/>
        </w:rPr>
        <w:t xml:space="preserve"> any </w:t>
      </w:r>
      <w:r w:rsidRPr="008A67DA">
        <w:rPr>
          <w:rFonts w:asciiTheme="minorHAnsi" w:hAnsiTheme="minorHAnsi"/>
          <w:sz w:val="22"/>
        </w:rPr>
        <w:t xml:space="preserve">quantities sold or used after the end of the financial year </w:t>
      </w:r>
      <w:r w:rsidR="005C6761" w:rsidRPr="008A67DA">
        <w:rPr>
          <w:rFonts w:asciiTheme="minorHAnsi" w:hAnsiTheme="minorHAnsi"/>
          <w:sz w:val="22"/>
        </w:rPr>
        <w:t>but</w:t>
      </w:r>
      <w:r w:rsidRPr="008A67DA">
        <w:rPr>
          <w:rFonts w:asciiTheme="minorHAnsi" w:hAnsiTheme="minorHAnsi"/>
          <w:sz w:val="22"/>
        </w:rPr>
        <w:t xml:space="preserve"> before the stocktake should be </w:t>
      </w:r>
      <w:r w:rsidR="005C6761" w:rsidRPr="008A67DA">
        <w:rPr>
          <w:rFonts w:asciiTheme="minorHAnsi" w:hAnsiTheme="minorHAnsi"/>
          <w:sz w:val="22"/>
        </w:rPr>
        <w:t>included as</w:t>
      </w:r>
      <w:r w:rsidRPr="008A67DA">
        <w:rPr>
          <w:rFonts w:asciiTheme="minorHAnsi" w:hAnsiTheme="minorHAnsi"/>
          <w:sz w:val="22"/>
        </w:rPr>
        <w:t xml:space="preserve"> stock.</w:t>
      </w:r>
      <w:r w:rsidR="005C6761" w:rsidRPr="008A67DA">
        <w:rPr>
          <w:rFonts w:asciiTheme="minorHAnsi" w:hAnsiTheme="minorHAnsi"/>
          <w:sz w:val="22"/>
        </w:rPr>
        <w:t xml:space="preserve"> D</w:t>
      </w:r>
      <w:r w:rsidRPr="008A67DA">
        <w:rPr>
          <w:rFonts w:asciiTheme="minorHAnsi" w:hAnsiTheme="minorHAnsi"/>
          <w:sz w:val="22"/>
        </w:rPr>
        <w:t>eliveries after the end of the financial year and before the stocktake must be excluded from stock.</w:t>
      </w:r>
      <w:r w:rsidR="00D755B9" w:rsidRPr="008A67DA">
        <w:rPr>
          <w:rFonts w:asciiTheme="minorHAnsi" w:hAnsiTheme="minorHAnsi"/>
        </w:rPr>
        <w:br w:type="page"/>
      </w:r>
    </w:p>
    <w:p w14:paraId="7C0346CA" w14:textId="2DC14C08" w:rsidR="00AC72ED" w:rsidRPr="00B73CDF" w:rsidRDefault="00AC72ED">
      <w:pPr>
        <w:pStyle w:val="Heading9"/>
        <w:rPr>
          <w:rFonts w:asciiTheme="minorHAnsi" w:hAnsiTheme="minorHAnsi"/>
        </w:rPr>
      </w:pPr>
      <w:bookmarkStart w:id="30" w:name="_Annex_A_4"/>
      <w:bookmarkStart w:id="31" w:name="_Annex_A_6"/>
      <w:bookmarkEnd w:id="30"/>
      <w:bookmarkEnd w:id="31"/>
      <w:r w:rsidRPr="00B73CDF">
        <w:rPr>
          <w:rFonts w:asciiTheme="minorHAnsi" w:hAnsiTheme="minorHAnsi"/>
        </w:rPr>
        <w:lastRenderedPageBreak/>
        <w:t xml:space="preserve">Annex </w:t>
      </w:r>
      <w:r w:rsidR="001E6178">
        <w:rPr>
          <w:rFonts w:asciiTheme="minorHAnsi" w:hAnsiTheme="minorHAnsi"/>
        </w:rPr>
        <w:t>4</w:t>
      </w:r>
    </w:p>
    <w:p w14:paraId="24BFBCBA" w14:textId="77777777" w:rsidR="00AC72ED" w:rsidRPr="00B73CDF" w:rsidRDefault="00AC72ED">
      <w:pPr>
        <w:rPr>
          <w:rFonts w:asciiTheme="minorHAnsi" w:hAnsiTheme="minorHAnsi"/>
          <w:b/>
          <w:bCs/>
          <w:sz w:val="22"/>
        </w:rPr>
      </w:pPr>
    </w:p>
    <w:p w14:paraId="6AB80375" w14:textId="77777777" w:rsidR="00A37959" w:rsidRPr="00B73CDF" w:rsidRDefault="00A37959" w:rsidP="00234AAC">
      <w:pPr>
        <w:jc w:val="center"/>
        <w:rPr>
          <w:rFonts w:asciiTheme="minorHAnsi" w:hAnsiTheme="minorHAnsi"/>
          <w:b/>
          <w:bCs/>
          <w:szCs w:val="24"/>
        </w:rPr>
      </w:pPr>
      <w:r w:rsidRPr="00B73CDF">
        <w:rPr>
          <w:rFonts w:asciiTheme="minorHAnsi" w:hAnsiTheme="minorHAnsi"/>
          <w:b/>
          <w:bCs/>
          <w:szCs w:val="24"/>
        </w:rPr>
        <w:t>PETTY CASH CERTIFICATE</w:t>
      </w:r>
    </w:p>
    <w:p w14:paraId="3069A22E" w14:textId="3D746A4D" w:rsidR="00AC72ED" w:rsidRPr="00B73CDF" w:rsidRDefault="00AC72ED" w:rsidP="00234AAC">
      <w:pPr>
        <w:jc w:val="center"/>
        <w:rPr>
          <w:rFonts w:asciiTheme="minorHAnsi" w:hAnsiTheme="minorHAnsi"/>
          <w:b/>
          <w:bCs/>
          <w:szCs w:val="24"/>
        </w:rPr>
      </w:pPr>
      <w:r w:rsidRPr="00B73CDF">
        <w:rPr>
          <w:rFonts w:asciiTheme="minorHAnsi" w:hAnsiTheme="minorHAnsi"/>
          <w:b/>
          <w:bCs/>
          <w:szCs w:val="24"/>
        </w:rPr>
        <w:t xml:space="preserve">Petty Cash Float Balance as </w:t>
      </w:r>
      <w:proofErr w:type="gramStart"/>
      <w:r w:rsidRPr="00B73CDF">
        <w:rPr>
          <w:rFonts w:asciiTheme="minorHAnsi" w:hAnsiTheme="minorHAnsi"/>
          <w:b/>
          <w:bCs/>
          <w:szCs w:val="24"/>
        </w:rPr>
        <w:t>at</w:t>
      </w:r>
      <w:proofErr w:type="gramEnd"/>
      <w:r w:rsidRPr="00B73CDF">
        <w:rPr>
          <w:rFonts w:asciiTheme="minorHAnsi" w:hAnsiTheme="minorHAnsi"/>
          <w:b/>
          <w:bCs/>
          <w:szCs w:val="24"/>
        </w:rPr>
        <w:t xml:space="preserve"> 31</w:t>
      </w:r>
      <w:r w:rsidRPr="00B73CDF">
        <w:rPr>
          <w:rFonts w:asciiTheme="minorHAnsi" w:hAnsiTheme="minorHAnsi"/>
          <w:b/>
          <w:bCs/>
          <w:szCs w:val="24"/>
          <w:vertAlign w:val="superscript"/>
        </w:rPr>
        <w:t>st</w:t>
      </w:r>
      <w:r w:rsidR="00CA4579" w:rsidRPr="00B73CDF">
        <w:rPr>
          <w:rFonts w:asciiTheme="minorHAnsi" w:hAnsiTheme="minorHAnsi"/>
          <w:b/>
          <w:bCs/>
          <w:szCs w:val="24"/>
        </w:rPr>
        <w:t xml:space="preserve"> July </w:t>
      </w:r>
      <w:r w:rsidR="007E04A4" w:rsidRPr="00B73CDF">
        <w:rPr>
          <w:rFonts w:asciiTheme="minorHAnsi" w:hAnsiTheme="minorHAnsi"/>
          <w:b/>
          <w:bCs/>
          <w:szCs w:val="24"/>
        </w:rPr>
        <w:t>20</w:t>
      </w:r>
      <w:r w:rsidR="00755D7C" w:rsidRPr="00B73CDF">
        <w:rPr>
          <w:rFonts w:asciiTheme="minorHAnsi" w:hAnsiTheme="minorHAnsi"/>
          <w:b/>
          <w:bCs/>
          <w:szCs w:val="24"/>
        </w:rPr>
        <w:t>2</w:t>
      </w:r>
      <w:r w:rsidR="005403D7">
        <w:rPr>
          <w:rFonts w:asciiTheme="minorHAnsi" w:hAnsiTheme="minorHAnsi"/>
          <w:b/>
          <w:bCs/>
          <w:szCs w:val="24"/>
        </w:rPr>
        <w:t>4</w:t>
      </w:r>
    </w:p>
    <w:p w14:paraId="5F7F9028" w14:textId="77777777" w:rsidR="00AC72ED" w:rsidRPr="00B73CDF" w:rsidRDefault="00AC72ED">
      <w:pPr>
        <w:rPr>
          <w:rFonts w:asciiTheme="minorHAnsi" w:hAnsiTheme="minorHAnsi"/>
          <w:b/>
          <w:bCs/>
          <w:sz w:val="22"/>
        </w:rPr>
      </w:pPr>
    </w:p>
    <w:p w14:paraId="3BCA3961" w14:textId="77777777" w:rsidR="00234AAC" w:rsidRPr="00B73CDF" w:rsidRDefault="00234AAC">
      <w:pPr>
        <w:rPr>
          <w:rFonts w:asciiTheme="minorHAnsi" w:hAnsiTheme="minorHAnsi"/>
          <w:b/>
          <w:bCs/>
          <w:sz w:val="22"/>
        </w:rPr>
      </w:pPr>
    </w:p>
    <w:p w14:paraId="580818D3" w14:textId="77777777" w:rsidR="00AC72ED" w:rsidRPr="00B73CDF" w:rsidRDefault="00AC72ED" w:rsidP="006876E4">
      <w:pPr>
        <w:tabs>
          <w:tab w:val="left" w:pos="3402"/>
        </w:tabs>
        <w:rPr>
          <w:rFonts w:asciiTheme="minorHAnsi" w:hAnsiTheme="minorHAnsi"/>
          <w:b/>
          <w:bCs/>
          <w:sz w:val="22"/>
        </w:rPr>
      </w:pPr>
      <w:r w:rsidRPr="00B73CDF">
        <w:rPr>
          <w:rFonts w:asciiTheme="minorHAnsi" w:hAnsiTheme="minorHAnsi"/>
          <w:b/>
          <w:bCs/>
          <w:sz w:val="22"/>
        </w:rPr>
        <w:t xml:space="preserve">Name of </w:t>
      </w:r>
      <w:r w:rsidR="00055FB8" w:rsidRPr="00B73CDF">
        <w:rPr>
          <w:rFonts w:asciiTheme="minorHAnsi" w:hAnsiTheme="minorHAnsi"/>
          <w:b/>
          <w:bCs/>
          <w:sz w:val="22"/>
        </w:rPr>
        <w:t>School</w:t>
      </w:r>
      <w:r w:rsidR="00A70FA3" w:rsidRPr="00B73CDF">
        <w:rPr>
          <w:rFonts w:asciiTheme="minorHAnsi" w:hAnsiTheme="minorHAnsi"/>
          <w:b/>
          <w:bCs/>
          <w:sz w:val="22"/>
        </w:rPr>
        <w:t xml:space="preserve"> </w:t>
      </w:r>
      <w:r w:rsidR="006876E4" w:rsidRPr="00B73CDF">
        <w:rPr>
          <w:rFonts w:asciiTheme="minorHAnsi" w:hAnsiTheme="minorHAnsi"/>
          <w:b/>
          <w:bCs/>
          <w:sz w:val="22"/>
        </w:rPr>
        <w:t>/</w:t>
      </w:r>
      <w:r w:rsidR="00A70FA3" w:rsidRPr="00B73CDF">
        <w:rPr>
          <w:rFonts w:asciiTheme="minorHAnsi" w:hAnsiTheme="minorHAnsi"/>
          <w:b/>
          <w:bCs/>
          <w:sz w:val="22"/>
        </w:rPr>
        <w:t xml:space="preserve"> </w:t>
      </w:r>
      <w:r w:rsidR="006876E4" w:rsidRPr="00B73CDF">
        <w:rPr>
          <w:rFonts w:asciiTheme="minorHAnsi" w:hAnsiTheme="minorHAnsi"/>
          <w:b/>
          <w:bCs/>
          <w:sz w:val="22"/>
        </w:rPr>
        <w:t>Service:</w:t>
      </w:r>
      <w:r w:rsidRPr="00B73CDF">
        <w:rPr>
          <w:rFonts w:asciiTheme="minorHAnsi" w:hAnsiTheme="minorHAnsi"/>
          <w:b/>
          <w:bCs/>
          <w:sz w:val="22"/>
        </w:rPr>
        <w:tab/>
        <w:t>__________________________________</w:t>
      </w:r>
    </w:p>
    <w:p w14:paraId="49AD47A5" w14:textId="77777777" w:rsidR="00AC72ED" w:rsidRPr="00B73CDF" w:rsidRDefault="00AC72ED" w:rsidP="006876E4">
      <w:pPr>
        <w:tabs>
          <w:tab w:val="left" w:pos="3402"/>
        </w:tabs>
        <w:rPr>
          <w:rFonts w:asciiTheme="minorHAnsi" w:hAnsiTheme="minorHAnsi"/>
          <w:b/>
          <w:bCs/>
          <w:sz w:val="22"/>
        </w:rPr>
      </w:pPr>
    </w:p>
    <w:p w14:paraId="17A25B7D" w14:textId="77777777" w:rsidR="00AC72ED" w:rsidRPr="00B73CDF" w:rsidRDefault="006876E4" w:rsidP="006876E4">
      <w:pPr>
        <w:tabs>
          <w:tab w:val="left" w:pos="3402"/>
        </w:tabs>
        <w:rPr>
          <w:rFonts w:asciiTheme="minorHAnsi" w:hAnsiTheme="minorHAnsi"/>
          <w:b/>
          <w:bCs/>
          <w:sz w:val="22"/>
        </w:rPr>
      </w:pPr>
      <w:r w:rsidRPr="00B73CDF">
        <w:rPr>
          <w:rFonts w:asciiTheme="minorHAnsi" w:hAnsiTheme="minorHAnsi"/>
          <w:b/>
          <w:bCs/>
          <w:sz w:val="22"/>
        </w:rPr>
        <w:t>Contact name re float:</w:t>
      </w:r>
      <w:r w:rsidRPr="00B73CDF">
        <w:rPr>
          <w:rFonts w:asciiTheme="minorHAnsi" w:hAnsiTheme="minorHAnsi"/>
          <w:b/>
          <w:bCs/>
          <w:sz w:val="22"/>
        </w:rPr>
        <w:tab/>
      </w:r>
      <w:r w:rsidR="00AC72ED" w:rsidRPr="00B73CDF">
        <w:rPr>
          <w:rFonts w:asciiTheme="minorHAnsi" w:hAnsiTheme="minorHAnsi"/>
          <w:b/>
          <w:bCs/>
          <w:sz w:val="22"/>
        </w:rPr>
        <w:t>__________________________________</w:t>
      </w:r>
    </w:p>
    <w:p w14:paraId="4A9C7605" w14:textId="77777777" w:rsidR="00AC72ED" w:rsidRPr="00B73CDF" w:rsidRDefault="00AC72ED" w:rsidP="006876E4">
      <w:pPr>
        <w:tabs>
          <w:tab w:val="left" w:pos="3402"/>
        </w:tabs>
        <w:rPr>
          <w:rFonts w:asciiTheme="minorHAnsi" w:hAnsiTheme="minorHAnsi"/>
          <w:b/>
          <w:bCs/>
          <w:sz w:val="22"/>
        </w:rPr>
      </w:pPr>
    </w:p>
    <w:p w14:paraId="6F686CB7" w14:textId="77777777" w:rsidR="00AC72ED" w:rsidRPr="00B73CDF" w:rsidRDefault="006876E4" w:rsidP="006876E4">
      <w:pPr>
        <w:tabs>
          <w:tab w:val="left" w:pos="3402"/>
        </w:tabs>
        <w:rPr>
          <w:rFonts w:asciiTheme="minorHAnsi" w:hAnsiTheme="minorHAnsi"/>
          <w:b/>
          <w:bCs/>
          <w:sz w:val="22"/>
        </w:rPr>
      </w:pPr>
      <w:r w:rsidRPr="00B73CDF">
        <w:rPr>
          <w:rFonts w:asciiTheme="minorHAnsi" w:hAnsiTheme="minorHAnsi"/>
          <w:b/>
          <w:bCs/>
          <w:sz w:val="22"/>
        </w:rPr>
        <w:t>Telephone No of c</w:t>
      </w:r>
      <w:r w:rsidR="00AC72ED" w:rsidRPr="00B73CDF">
        <w:rPr>
          <w:rFonts w:asciiTheme="minorHAnsi" w:hAnsiTheme="minorHAnsi"/>
          <w:b/>
          <w:bCs/>
          <w:sz w:val="22"/>
        </w:rPr>
        <w:t>ontact</w:t>
      </w:r>
      <w:r w:rsidR="00C26CA0" w:rsidRPr="00B73CDF">
        <w:rPr>
          <w:rFonts w:asciiTheme="minorHAnsi" w:hAnsiTheme="minorHAnsi"/>
          <w:b/>
          <w:bCs/>
          <w:sz w:val="22"/>
        </w:rPr>
        <w:t>:</w:t>
      </w:r>
      <w:r w:rsidRPr="00B73CDF">
        <w:rPr>
          <w:rFonts w:asciiTheme="minorHAnsi" w:hAnsiTheme="minorHAnsi"/>
          <w:b/>
          <w:bCs/>
          <w:sz w:val="22"/>
        </w:rPr>
        <w:tab/>
      </w:r>
      <w:r w:rsidR="00AC72ED" w:rsidRPr="00B73CDF">
        <w:rPr>
          <w:rFonts w:asciiTheme="minorHAnsi" w:hAnsiTheme="minorHAnsi"/>
          <w:b/>
          <w:bCs/>
          <w:sz w:val="22"/>
        </w:rPr>
        <w:t>__________________________________</w:t>
      </w:r>
    </w:p>
    <w:p w14:paraId="141F8C96" w14:textId="77777777" w:rsidR="00A35704" w:rsidRPr="00B73CDF" w:rsidRDefault="00A35704" w:rsidP="006876E4">
      <w:pPr>
        <w:tabs>
          <w:tab w:val="left" w:pos="3402"/>
        </w:tabs>
        <w:rPr>
          <w:rFonts w:asciiTheme="minorHAnsi" w:hAnsiTheme="minorHAnsi"/>
          <w:b/>
          <w:bCs/>
          <w:sz w:val="22"/>
        </w:rPr>
      </w:pPr>
    </w:p>
    <w:p w14:paraId="196123BF" w14:textId="77777777" w:rsidR="00A35704" w:rsidRPr="00B73CDF" w:rsidRDefault="006876E4" w:rsidP="006876E4">
      <w:pPr>
        <w:tabs>
          <w:tab w:val="left" w:pos="3402"/>
        </w:tabs>
        <w:rPr>
          <w:rFonts w:asciiTheme="minorHAnsi" w:hAnsiTheme="minorHAnsi"/>
          <w:b/>
          <w:bCs/>
          <w:sz w:val="22"/>
        </w:rPr>
      </w:pPr>
      <w:r w:rsidRPr="00B73CDF">
        <w:rPr>
          <w:rFonts w:asciiTheme="minorHAnsi" w:hAnsiTheme="minorHAnsi"/>
          <w:b/>
          <w:bCs/>
          <w:sz w:val="22"/>
        </w:rPr>
        <w:t>Project code of f</w:t>
      </w:r>
      <w:r w:rsidR="00A35704" w:rsidRPr="00B73CDF">
        <w:rPr>
          <w:rFonts w:asciiTheme="minorHAnsi" w:hAnsiTheme="minorHAnsi"/>
          <w:b/>
          <w:bCs/>
          <w:sz w:val="22"/>
        </w:rPr>
        <w:t>loat</w:t>
      </w:r>
      <w:r w:rsidR="00C26CA0" w:rsidRPr="00B73CDF">
        <w:rPr>
          <w:rFonts w:asciiTheme="minorHAnsi" w:hAnsiTheme="minorHAnsi"/>
          <w:b/>
          <w:bCs/>
          <w:sz w:val="22"/>
        </w:rPr>
        <w:t>:</w:t>
      </w:r>
      <w:r w:rsidRPr="00B73CDF">
        <w:rPr>
          <w:rFonts w:asciiTheme="minorHAnsi" w:hAnsiTheme="minorHAnsi"/>
          <w:b/>
          <w:bCs/>
          <w:sz w:val="22"/>
        </w:rPr>
        <w:tab/>
      </w:r>
      <w:r w:rsidR="00A35704" w:rsidRPr="00B73CDF">
        <w:rPr>
          <w:rFonts w:asciiTheme="minorHAnsi" w:hAnsiTheme="minorHAnsi"/>
          <w:b/>
          <w:bCs/>
          <w:sz w:val="22"/>
        </w:rPr>
        <w:t>__________________________________</w:t>
      </w:r>
    </w:p>
    <w:p w14:paraId="3EA51447" w14:textId="77777777" w:rsidR="00AC72ED" w:rsidRPr="00B73CDF" w:rsidRDefault="00AC72ED" w:rsidP="006876E4">
      <w:pPr>
        <w:tabs>
          <w:tab w:val="left" w:pos="3402"/>
        </w:tabs>
        <w:rPr>
          <w:rFonts w:asciiTheme="minorHAnsi" w:hAnsiTheme="minorHAnsi"/>
          <w:b/>
          <w:bCs/>
          <w:sz w:val="22"/>
        </w:rPr>
      </w:pPr>
    </w:p>
    <w:p w14:paraId="5E07C2FB" w14:textId="77777777" w:rsidR="000F64BB" w:rsidRPr="00B73CDF" w:rsidRDefault="000F64BB">
      <w:pPr>
        <w:rPr>
          <w:rFonts w:asciiTheme="minorHAnsi" w:hAnsiTheme="minorHAnsi"/>
          <w:b/>
          <w:bCs/>
          <w:sz w:val="22"/>
        </w:rPr>
      </w:pPr>
    </w:p>
    <w:p w14:paraId="6ACFF331" w14:textId="77777777" w:rsidR="00234AAC" w:rsidRPr="00B73CDF" w:rsidRDefault="00234AAC">
      <w:pPr>
        <w:rPr>
          <w:rFonts w:asciiTheme="minorHAnsi" w:hAnsiTheme="minorHAnsi"/>
          <w:b/>
          <w:bCs/>
          <w:sz w:val="22"/>
        </w:rPr>
      </w:pPr>
    </w:p>
    <w:p w14:paraId="46B1A11A" w14:textId="77777777" w:rsidR="000F64BB" w:rsidRPr="00B73CDF" w:rsidRDefault="000F64BB">
      <w:pPr>
        <w:rPr>
          <w:rFonts w:asciiTheme="minorHAnsi" w:hAnsiTheme="minorHAnsi"/>
          <w:b/>
          <w:bCs/>
          <w:sz w:val="22"/>
        </w:rPr>
      </w:pPr>
    </w:p>
    <w:p w14:paraId="277E377E" w14:textId="5A07325F" w:rsidR="00AC72ED" w:rsidRPr="00B73CDF" w:rsidRDefault="00AC72ED">
      <w:pPr>
        <w:rPr>
          <w:rFonts w:asciiTheme="minorHAnsi" w:hAnsiTheme="minorHAnsi"/>
          <w:sz w:val="22"/>
        </w:rPr>
      </w:pPr>
      <w:r w:rsidRPr="00B73CDF">
        <w:rPr>
          <w:rFonts w:asciiTheme="minorHAnsi" w:hAnsiTheme="minorHAnsi"/>
          <w:sz w:val="22"/>
        </w:rPr>
        <w:t xml:space="preserve">I confirm that the balance held in this float as </w:t>
      </w:r>
      <w:proofErr w:type="gramStart"/>
      <w:r w:rsidRPr="00B73CDF">
        <w:rPr>
          <w:rFonts w:asciiTheme="minorHAnsi" w:hAnsiTheme="minorHAnsi"/>
          <w:sz w:val="22"/>
        </w:rPr>
        <w:t>at</w:t>
      </w:r>
      <w:proofErr w:type="gramEnd"/>
      <w:r w:rsidRPr="00B73CDF">
        <w:rPr>
          <w:rFonts w:asciiTheme="minorHAnsi" w:hAnsiTheme="minorHAnsi"/>
          <w:sz w:val="22"/>
        </w:rPr>
        <w:t xml:space="preserve"> 31</w:t>
      </w:r>
      <w:r w:rsidRPr="00B73CDF">
        <w:rPr>
          <w:rFonts w:asciiTheme="minorHAnsi" w:hAnsiTheme="minorHAnsi"/>
          <w:sz w:val="22"/>
          <w:vertAlign w:val="superscript"/>
        </w:rPr>
        <w:t>st</w:t>
      </w:r>
      <w:r w:rsidRPr="00B73CDF">
        <w:rPr>
          <w:rFonts w:asciiTheme="minorHAnsi" w:hAnsiTheme="minorHAnsi"/>
          <w:sz w:val="22"/>
        </w:rPr>
        <w:t xml:space="preserve"> July </w:t>
      </w:r>
      <w:r w:rsidR="007E04A4" w:rsidRPr="00B73CDF">
        <w:rPr>
          <w:rFonts w:asciiTheme="minorHAnsi" w:hAnsiTheme="minorHAnsi"/>
          <w:sz w:val="22"/>
        </w:rPr>
        <w:t>20</w:t>
      </w:r>
      <w:r w:rsidR="00755D7C" w:rsidRPr="00B73CDF">
        <w:rPr>
          <w:rFonts w:asciiTheme="minorHAnsi" w:hAnsiTheme="minorHAnsi"/>
          <w:sz w:val="22"/>
        </w:rPr>
        <w:t>2</w:t>
      </w:r>
      <w:r w:rsidR="005403D7">
        <w:rPr>
          <w:rFonts w:asciiTheme="minorHAnsi" w:hAnsiTheme="minorHAnsi"/>
          <w:sz w:val="22"/>
        </w:rPr>
        <w:t>4</w:t>
      </w:r>
      <w:r w:rsidR="00F27DED" w:rsidRPr="00B73CDF">
        <w:rPr>
          <w:rFonts w:asciiTheme="minorHAnsi" w:hAnsiTheme="minorHAnsi"/>
          <w:sz w:val="22"/>
        </w:rPr>
        <w:t xml:space="preserve"> </w:t>
      </w:r>
      <w:r w:rsidRPr="00B73CDF">
        <w:rPr>
          <w:rFonts w:asciiTheme="minorHAnsi" w:hAnsiTheme="minorHAnsi"/>
          <w:sz w:val="22"/>
        </w:rPr>
        <w:t xml:space="preserve">is </w:t>
      </w:r>
      <w:r w:rsidR="00A35704" w:rsidRPr="00B73CDF">
        <w:rPr>
          <w:rFonts w:asciiTheme="minorHAnsi" w:hAnsiTheme="minorHAnsi"/>
          <w:sz w:val="22"/>
        </w:rPr>
        <w:t>as follows:</w:t>
      </w:r>
    </w:p>
    <w:p w14:paraId="30239678" w14:textId="77777777" w:rsidR="00AC72ED" w:rsidRPr="00B73CDF" w:rsidRDefault="00AC72ED">
      <w:pPr>
        <w:rPr>
          <w:rFonts w:asciiTheme="minorHAnsi" w:hAnsiTheme="minorHAnsi"/>
          <w:sz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8"/>
        <w:gridCol w:w="2424"/>
      </w:tblGrid>
      <w:tr w:rsidR="00234AAC" w:rsidRPr="00B73CDF" w14:paraId="50DF317D" w14:textId="77777777" w:rsidTr="0028550D">
        <w:trPr>
          <w:trHeight w:val="517"/>
        </w:trPr>
        <w:tc>
          <w:tcPr>
            <w:tcW w:w="3388" w:type="dxa"/>
          </w:tcPr>
          <w:p w14:paraId="60504E30" w14:textId="77777777" w:rsidR="00234AAC" w:rsidRPr="00B73CDF" w:rsidRDefault="00234AAC">
            <w:pPr>
              <w:rPr>
                <w:rFonts w:asciiTheme="minorHAnsi" w:hAnsiTheme="minorHAnsi"/>
                <w:sz w:val="22"/>
              </w:rPr>
            </w:pPr>
          </w:p>
          <w:p w14:paraId="03D4640E" w14:textId="77777777" w:rsidR="00234AAC" w:rsidRPr="00B73CDF" w:rsidRDefault="00234AAC">
            <w:pPr>
              <w:rPr>
                <w:rFonts w:asciiTheme="minorHAnsi" w:hAnsiTheme="minorHAnsi"/>
                <w:sz w:val="22"/>
              </w:rPr>
            </w:pPr>
            <w:r w:rsidRPr="00B73CDF">
              <w:rPr>
                <w:rFonts w:asciiTheme="minorHAnsi" w:hAnsiTheme="minorHAnsi"/>
                <w:sz w:val="22"/>
              </w:rPr>
              <w:t>Amount held in cash</w:t>
            </w:r>
          </w:p>
        </w:tc>
        <w:tc>
          <w:tcPr>
            <w:tcW w:w="2424" w:type="dxa"/>
          </w:tcPr>
          <w:p w14:paraId="060F0DAF" w14:textId="77777777" w:rsidR="00234AAC" w:rsidRPr="00B73CDF" w:rsidRDefault="00234AAC">
            <w:pPr>
              <w:rPr>
                <w:rFonts w:asciiTheme="minorHAnsi" w:hAnsiTheme="minorHAnsi"/>
                <w:sz w:val="22"/>
              </w:rPr>
            </w:pPr>
          </w:p>
          <w:p w14:paraId="0A8CA694" w14:textId="77777777" w:rsidR="00234AAC" w:rsidRPr="00B73CDF" w:rsidRDefault="00234AAC">
            <w:pPr>
              <w:rPr>
                <w:rFonts w:asciiTheme="minorHAnsi" w:hAnsiTheme="minorHAnsi"/>
                <w:sz w:val="22"/>
              </w:rPr>
            </w:pPr>
            <w:r w:rsidRPr="00B73CDF">
              <w:rPr>
                <w:rFonts w:asciiTheme="minorHAnsi" w:hAnsiTheme="minorHAnsi"/>
                <w:sz w:val="22"/>
              </w:rPr>
              <w:t>£………………………</w:t>
            </w:r>
          </w:p>
        </w:tc>
      </w:tr>
      <w:tr w:rsidR="00234AAC" w:rsidRPr="00B73CDF" w14:paraId="78D1D056" w14:textId="77777777" w:rsidTr="0028550D">
        <w:trPr>
          <w:trHeight w:val="566"/>
        </w:trPr>
        <w:tc>
          <w:tcPr>
            <w:tcW w:w="3388" w:type="dxa"/>
          </w:tcPr>
          <w:p w14:paraId="1D7A6B51" w14:textId="77777777" w:rsidR="00234AAC" w:rsidRPr="00B73CDF" w:rsidRDefault="00234AAC">
            <w:pPr>
              <w:rPr>
                <w:rFonts w:asciiTheme="minorHAnsi" w:hAnsiTheme="minorHAnsi"/>
                <w:sz w:val="22"/>
              </w:rPr>
            </w:pPr>
          </w:p>
          <w:p w14:paraId="7C73D345" w14:textId="77777777" w:rsidR="00234AAC" w:rsidRPr="00B73CDF" w:rsidRDefault="00234AAC">
            <w:pPr>
              <w:rPr>
                <w:rFonts w:asciiTheme="minorHAnsi" w:hAnsiTheme="minorHAnsi"/>
                <w:sz w:val="22"/>
              </w:rPr>
            </w:pPr>
            <w:r w:rsidRPr="00B73CDF">
              <w:rPr>
                <w:rFonts w:asciiTheme="minorHAnsi" w:hAnsiTheme="minorHAnsi"/>
                <w:sz w:val="22"/>
              </w:rPr>
              <w:t>Amount held as receipts</w:t>
            </w:r>
          </w:p>
        </w:tc>
        <w:tc>
          <w:tcPr>
            <w:tcW w:w="2424" w:type="dxa"/>
          </w:tcPr>
          <w:p w14:paraId="027CFDE6" w14:textId="77777777" w:rsidR="00234AAC" w:rsidRPr="00B73CDF" w:rsidRDefault="00234AAC">
            <w:pPr>
              <w:rPr>
                <w:rFonts w:asciiTheme="minorHAnsi" w:hAnsiTheme="minorHAnsi"/>
                <w:sz w:val="22"/>
              </w:rPr>
            </w:pPr>
          </w:p>
          <w:p w14:paraId="10250F8A" w14:textId="77777777" w:rsidR="00234AAC" w:rsidRPr="00B73CDF" w:rsidRDefault="00234AAC">
            <w:pPr>
              <w:rPr>
                <w:rFonts w:asciiTheme="minorHAnsi" w:hAnsiTheme="minorHAnsi"/>
                <w:sz w:val="22"/>
              </w:rPr>
            </w:pPr>
            <w:r w:rsidRPr="00B73CDF">
              <w:rPr>
                <w:rFonts w:asciiTheme="minorHAnsi" w:hAnsiTheme="minorHAnsi"/>
                <w:sz w:val="22"/>
              </w:rPr>
              <w:t>£………………………</w:t>
            </w:r>
          </w:p>
        </w:tc>
      </w:tr>
      <w:tr w:rsidR="00234AAC" w:rsidRPr="00B73CDF" w14:paraId="41E5BA0B" w14:textId="77777777" w:rsidTr="0028550D">
        <w:trPr>
          <w:trHeight w:val="559"/>
        </w:trPr>
        <w:tc>
          <w:tcPr>
            <w:tcW w:w="3388" w:type="dxa"/>
          </w:tcPr>
          <w:p w14:paraId="243274B8" w14:textId="77777777" w:rsidR="00234AAC" w:rsidRPr="00B73CDF" w:rsidRDefault="00234AAC">
            <w:pPr>
              <w:rPr>
                <w:rFonts w:asciiTheme="minorHAnsi" w:hAnsiTheme="minorHAnsi"/>
                <w:sz w:val="22"/>
              </w:rPr>
            </w:pPr>
          </w:p>
          <w:p w14:paraId="3EB48BE3" w14:textId="77777777" w:rsidR="00234AAC" w:rsidRPr="00B73CDF" w:rsidRDefault="00234AAC">
            <w:pPr>
              <w:rPr>
                <w:rFonts w:asciiTheme="minorHAnsi" w:hAnsiTheme="minorHAnsi"/>
                <w:sz w:val="22"/>
              </w:rPr>
            </w:pPr>
            <w:r w:rsidRPr="00B73CDF">
              <w:rPr>
                <w:rFonts w:asciiTheme="minorHAnsi" w:hAnsiTheme="minorHAnsi"/>
                <w:sz w:val="22"/>
              </w:rPr>
              <w:t>Total approved float</w:t>
            </w:r>
          </w:p>
        </w:tc>
        <w:tc>
          <w:tcPr>
            <w:tcW w:w="2424" w:type="dxa"/>
          </w:tcPr>
          <w:p w14:paraId="2F676386" w14:textId="77777777" w:rsidR="00234AAC" w:rsidRPr="00B73CDF" w:rsidRDefault="00234AAC">
            <w:pPr>
              <w:rPr>
                <w:rFonts w:asciiTheme="minorHAnsi" w:hAnsiTheme="minorHAnsi"/>
                <w:sz w:val="22"/>
              </w:rPr>
            </w:pPr>
          </w:p>
          <w:p w14:paraId="2C61E046" w14:textId="77777777" w:rsidR="00234AAC" w:rsidRPr="00B73CDF" w:rsidRDefault="00234AAC">
            <w:pPr>
              <w:rPr>
                <w:rFonts w:asciiTheme="minorHAnsi" w:hAnsiTheme="minorHAnsi"/>
                <w:sz w:val="22"/>
              </w:rPr>
            </w:pPr>
            <w:r w:rsidRPr="00B73CDF">
              <w:rPr>
                <w:rFonts w:asciiTheme="minorHAnsi" w:hAnsiTheme="minorHAnsi"/>
                <w:sz w:val="22"/>
              </w:rPr>
              <w:t>£………………………</w:t>
            </w:r>
          </w:p>
        </w:tc>
      </w:tr>
    </w:tbl>
    <w:p w14:paraId="251EFEF5" w14:textId="77777777" w:rsidR="00A35704" w:rsidRPr="00B73CDF" w:rsidRDefault="00A35704">
      <w:pPr>
        <w:rPr>
          <w:rFonts w:asciiTheme="minorHAnsi" w:hAnsiTheme="minorHAnsi"/>
          <w:sz w:val="22"/>
        </w:rPr>
      </w:pPr>
    </w:p>
    <w:p w14:paraId="3127B101" w14:textId="77777777" w:rsidR="00234AAC" w:rsidRPr="00B73CDF" w:rsidRDefault="00234AAC">
      <w:pPr>
        <w:rPr>
          <w:rFonts w:asciiTheme="minorHAnsi" w:hAnsiTheme="minorHAnsi"/>
          <w:sz w:val="22"/>
        </w:rPr>
      </w:pPr>
    </w:p>
    <w:p w14:paraId="5ABE4F73" w14:textId="77777777" w:rsidR="000F64BB" w:rsidRPr="00B73CDF" w:rsidRDefault="000F64BB" w:rsidP="000F64BB">
      <w:pPr>
        <w:rPr>
          <w:rFonts w:asciiTheme="minorHAnsi" w:hAnsiTheme="minorHAnsi"/>
          <w:sz w:val="22"/>
        </w:rPr>
      </w:pPr>
    </w:p>
    <w:p w14:paraId="51FAD1AF" w14:textId="77777777" w:rsidR="000F64BB" w:rsidRPr="00B73CDF" w:rsidRDefault="000F64BB" w:rsidP="000F64BB">
      <w:pPr>
        <w:rPr>
          <w:rFonts w:asciiTheme="minorHAnsi" w:hAnsiTheme="minorHAnsi"/>
          <w:sz w:val="22"/>
        </w:rPr>
      </w:pPr>
    </w:p>
    <w:p w14:paraId="1E4AF76D" w14:textId="77777777" w:rsidR="000F64BB" w:rsidRPr="00B73CDF" w:rsidRDefault="000F64BB" w:rsidP="000F64BB">
      <w:pPr>
        <w:rPr>
          <w:rFonts w:asciiTheme="minorHAnsi" w:hAnsiTheme="minorHAnsi"/>
          <w:sz w:val="22"/>
        </w:rPr>
      </w:pPr>
    </w:p>
    <w:p w14:paraId="3D02C3B3" w14:textId="77777777" w:rsidR="000F64BB" w:rsidRPr="00B73CDF" w:rsidRDefault="00C26CA0" w:rsidP="006876E4">
      <w:pPr>
        <w:tabs>
          <w:tab w:val="left" w:pos="3402"/>
        </w:tabs>
        <w:rPr>
          <w:rFonts w:asciiTheme="minorHAnsi" w:hAnsiTheme="minorHAnsi"/>
          <w:sz w:val="22"/>
        </w:rPr>
      </w:pPr>
      <w:r w:rsidRPr="00B73CDF">
        <w:rPr>
          <w:rFonts w:asciiTheme="minorHAnsi" w:hAnsiTheme="minorHAnsi"/>
          <w:sz w:val="22"/>
        </w:rPr>
        <w:t>Name</w:t>
      </w:r>
      <w:r w:rsidR="000F64BB" w:rsidRPr="00B73CDF">
        <w:rPr>
          <w:rFonts w:asciiTheme="minorHAnsi" w:hAnsiTheme="minorHAnsi"/>
          <w:sz w:val="22"/>
        </w:rPr>
        <w:tab/>
        <w:t>____________________</w:t>
      </w:r>
      <w:r w:rsidR="006876E4" w:rsidRPr="00B73CDF">
        <w:rPr>
          <w:rFonts w:asciiTheme="minorHAnsi" w:hAnsiTheme="minorHAnsi"/>
          <w:sz w:val="22"/>
        </w:rPr>
        <w:t>_____________</w:t>
      </w:r>
    </w:p>
    <w:p w14:paraId="2E1A7F39" w14:textId="77777777" w:rsidR="000F64BB" w:rsidRPr="00B73CDF" w:rsidRDefault="000F64BB" w:rsidP="006876E4">
      <w:pPr>
        <w:tabs>
          <w:tab w:val="left" w:pos="3402"/>
        </w:tabs>
        <w:rPr>
          <w:rFonts w:asciiTheme="minorHAnsi" w:hAnsiTheme="minorHAnsi"/>
          <w:sz w:val="22"/>
        </w:rPr>
      </w:pPr>
    </w:p>
    <w:p w14:paraId="498F7557" w14:textId="77777777" w:rsidR="00234AAC" w:rsidRPr="00B73CDF" w:rsidRDefault="00234AAC" w:rsidP="006876E4">
      <w:pPr>
        <w:tabs>
          <w:tab w:val="left" w:pos="3402"/>
        </w:tabs>
        <w:rPr>
          <w:rFonts w:asciiTheme="minorHAnsi" w:hAnsiTheme="minorHAnsi"/>
          <w:sz w:val="22"/>
        </w:rPr>
      </w:pPr>
    </w:p>
    <w:p w14:paraId="1F9556F6" w14:textId="77777777" w:rsidR="000F64BB" w:rsidRPr="00B73CDF" w:rsidRDefault="00C26CA0" w:rsidP="006876E4">
      <w:pPr>
        <w:tabs>
          <w:tab w:val="left" w:pos="3402"/>
        </w:tabs>
        <w:rPr>
          <w:rFonts w:asciiTheme="minorHAnsi" w:hAnsiTheme="minorHAnsi"/>
          <w:sz w:val="22"/>
        </w:rPr>
      </w:pPr>
      <w:r w:rsidRPr="00B73CDF">
        <w:rPr>
          <w:rFonts w:asciiTheme="minorHAnsi" w:hAnsiTheme="minorHAnsi"/>
          <w:sz w:val="22"/>
        </w:rPr>
        <w:t>Position</w:t>
      </w:r>
      <w:r w:rsidR="000F64BB" w:rsidRPr="00B73CDF">
        <w:rPr>
          <w:rFonts w:asciiTheme="minorHAnsi" w:hAnsiTheme="minorHAnsi"/>
          <w:sz w:val="22"/>
        </w:rPr>
        <w:tab/>
        <w:t>____________________</w:t>
      </w:r>
      <w:r w:rsidR="006876E4" w:rsidRPr="00B73CDF">
        <w:rPr>
          <w:rFonts w:asciiTheme="minorHAnsi" w:hAnsiTheme="minorHAnsi"/>
          <w:sz w:val="22"/>
        </w:rPr>
        <w:t>_____________</w:t>
      </w:r>
    </w:p>
    <w:p w14:paraId="3F35D25D" w14:textId="77777777" w:rsidR="00AC72ED" w:rsidRPr="00B73CDF" w:rsidRDefault="00AC72ED">
      <w:pPr>
        <w:rPr>
          <w:rFonts w:asciiTheme="minorHAnsi" w:hAnsiTheme="minorHAnsi"/>
          <w:sz w:val="22"/>
        </w:rPr>
      </w:pPr>
    </w:p>
    <w:p w14:paraId="0ED42011" w14:textId="77777777" w:rsidR="000F64BB" w:rsidRPr="00B73CDF" w:rsidRDefault="000F64BB">
      <w:pPr>
        <w:rPr>
          <w:rFonts w:asciiTheme="minorHAnsi" w:hAnsiTheme="minorHAnsi"/>
          <w:sz w:val="22"/>
        </w:rPr>
      </w:pPr>
    </w:p>
    <w:p w14:paraId="7ADEDD53" w14:textId="77777777" w:rsidR="000F64BB" w:rsidRPr="00B73CDF" w:rsidRDefault="000F64BB">
      <w:pPr>
        <w:rPr>
          <w:rFonts w:asciiTheme="minorHAnsi" w:hAnsiTheme="minorHAnsi"/>
          <w:sz w:val="22"/>
        </w:rPr>
      </w:pPr>
    </w:p>
    <w:p w14:paraId="52DDBF59" w14:textId="77777777" w:rsidR="000F64BB" w:rsidRPr="00B73CDF" w:rsidRDefault="000F64BB">
      <w:pPr>
        <w:rPr>
          <w:rFonts w:asciiTheme="minorHAnsi" w:hAnsiTheme="minorHAnsi"/>
          <w:sz w:val="22"/>
        </w:rPr>
      </w:pPr>
    </w:p>
    <w:p w14:paraId="20029F76" w14:textId="77777777" w:rsidR="000F64BB" w:rsidRPr="00B73CDF" w:rsidRDefault="000F64BB">
      <w:pPr>
        <w:rPr>
          <w:rFonts w:asciiTheme="minorHAnsi" w:hAnsiTheme="minorHAnsi"/>
          <w:sz w:val="22"/>
        </w:rPr>
      </w:pPr>
    </w:p>
    <w:p w14:paraId="1FAC3B73" w14:textId="2A8E4C74" w:rsidR="00AC72ED" w:rsidRPr="00B73CDF" w:rsidRDefault="00AC72ED">
      <w:pPr>
        <w:rPr>
          <w:rFonts w:asciiTheme="minorHAnsi" w:hAnsiTheme="minorHAnsi"/>
          <w:sz w:val="22"/>
        </w:rPr>
      </w:pPr>
      <w:r w:rsidRPr="00B73CDF">
        <w:rPr>
          <w:rFonts w:asciiTheme="minorHAnsi" w:hAnsiTheme="minorHAnsi"/>
          <w:sz w:val="22"/>
        </w:rPr>
        <w:t>Please return</w:t>
      </w:r>
      <w:r w:rsidR="00C26CA0" w:rsidRPr="00B73CDF">
        <w:rPr>
          <w:rFonts w:asciiTheme="minorHAnsi" w:hAnsiTheme="minorHAnsi"/>
          <w:sz w:val="22"/>
        </w:rPr>
        <w:t xml:space="preserve"> by email </w:t>
      </w:r>
      <w:r w:rsidRPr="00B73CDF">
        <w:rPr>
          <w:rFonts w:asciiTheme="minorHAnsi" w:hAnsiTheme="minorHAnsi"/>
          <w:sz w:val="22"/>
        </w:rPr>
        <w:t xml:space="preserve">to </w:t>
      </w:r>
      <w:r w:rsidR="005403D7">
        <w:rPr>
          <w:rFonts w:asciiTheme="minorHAnsi" w:hAnsiTheme="minorHAnsi"/>
          <w:sz w:val="22"/>
        </w:rPr>
        <w:t xml:space="preserve">Simon Mealor and </w:t>
      </w:r>
      <w:r w:rsidR="00C26CA0" w:rsidRPr="00B73CDF">
        <w:rPr>
          <w:rFonts w:asciiTheme="minorHAnsi" w:hAnsiTheme="minorHAnsi"/>
          <w:sz w:val="22"/>
        </w:rPr>
        <w:t xml:space="preserve">Gabi Thomas in </w:t>
      </w:r>
      <w:r w:rsidR="00A70FA3" w:rsidRPr="00B73CDF">
        <w:rPr>
          <w:rFonts w:asciiTheme="minorHAnsi" w:hAnsiTheme="minorHAnsi"/>
          <w:sz w:val="22"/>
        </w:rPr>
        <w:t xml:space="preserve">Treasury </w:t>
      </w:r>
      <w:r w:rsidR="00C26CA0" w:rsidRPr="00B73CDF">
        <w:rPr>
          <w:rFonts w:asciiTheme="minorHAnsi" w:hAnsiTheme="minorHAnsi"/>
          <w:sz w:val="22"/>
        </w:rPr>
        <w:t>(</w:t>
      </w:r>
      <w:hyperlink r:id="rId18" w:history="1">
        <w:r w:rsidR="005403D7" w:rsidRPr="00F57909">
          <w:rPr>
            <w:rStyle w:val="Hyperlink"/>
            <w:rFonts w:asciiTheme="minorHAnsi" w:hAnsiTheme="minorHAnsi"/>
            <w:sz w:val="22"/>
          </w:rPr>
          <w:t>simon.mealor@reading.ac.uk</w:t>
        </w:r>
      </w:hyperlink>
      <w:r w:rsidR="005403D7">
        <w:rPr>
          <w:rFonts w:asciiTheme="minorHAnsi" w:hAnsiTheme="minorHAnsi"/>
          <w:sz w:val="22"/>
        </w:rPr>
        <w:t xml:space="preserve"> </w:t>
      </w:r>
      <w:hyperlink r:id="rId19" w:history="1">
        <w:r w:rsidR="00C26CA0" w:rsidRPr="00B73CDF">
          <w:rPr>
            <w:rStyle w:val="Hyperlink"/>
            <w:rFonts w:asciiTheme="minorHAnsi" w:hAnsiTheme="minorHAnsi"/>
            <w:sz w:val="22"/>
          </w:rPr>
          <w:t>gabriela.thomas@reading.ac.uk</w:t>
        </w:r>
      </w:hyperlink>
      <w:r w:rsidR="00C26CA0" w:rsidRPr="00B73CDF">
        <w:rPr>
          <w:rFonts w:asciiTheme="minorHAnsi" w:hAnsiTheme="minorHAnsi"/>
          <w:sz w:val="22"/>
        </w:rPr>
        <w:t xml:space="preserve"> / Room G11, Whiteknights House)</w:t>
      </w:r>
      <w:r w:rsidRPr="00B73CDF">
        <w:rPr>
          <w:rFonts w:asciiTheme="minorHAnsi" w:hAnsiTheme="minorHAnsi"/>
          <w:sz w:val="22"/>
        </w:rPr>
        <w:t xml:space="preserve"> by </w:t>
      </w:r>
      <w:r w:rsidR="00AC595E" w:rsidRPr="00B73CDF">
        <w:rPr>
          <w:rFonts w:asciiTheme="minorHAnsi" w:hAnsiTheme="minorHAnsi"/>
          <w:sz w:val="22"/>
        </w:rPr>
        <w:t>2</w:t>
      </w:r>
      <w:r w:rsidR="00AC595E" w:rsidRPr="00B73CDF">
        <w:rPr>
          <w:rFonts w:asciiTheme="minorHAnsi" w:hAnsiTheme="minorHAnsi"/>
          <w:sz w:val="22"/>
          <w:vertAlign w:val="superscript"/>
        </w:rPr>
        <w:t>nd</w:t>
      </w:r>
      <w:r w:rsidR="00A70FA3" w:rsidRPr="00B73CDF">
        <w:rPr>
          <w:rFonts w:asciiTheme="minorHAnsi" w:hAnsiTheme="minorHAnsi"/>
          <w:sz w:val="22"/>
        </w:rPr>
        <w:t xml:space="preserve"> </w:t>
      </w:r>
      <w:r w:rsidR="005314F3" w:rsidRPr="00B73CDF">
        <w:rPr>
          <w:rFonts w:asciiTheme="minorHAnsi" w:hAnsiTheme="minorHAnsi"/>
          <w:sz w:val="22"/>
        </w:rPr>
        <w:t>August</w:t>
      </w:r>
      <w:r w:rsidR="0029413A" w:rsidRPr="00B73CDF">
        <w:rPr>
          <w:rFonts w:asciiTheme="minorHAnsi" w:hAnsiTheme="minorHAnsi"/>
          <w:sz w:val="22"/>
        </w:rPr>
        <w:t xml:space="preserve"> </w:t>
      </w:r>
      <w:r w:rsidR="00D934FC" w:rsidRPr="00B73CDF">
        <w:rPr>
          <w:rFonts w:asciiTheme="minorHAnsi" w:hAnsiTheme="minorHAnsi"/>
          <w:sz w:val="22"/>
        </w:rPr>
        <w:t>20</w:t>
      </w:r>
      <w:r w:rsidR="00FD1734" w:rsidRPr="00B73CDF">
        <w:rPr>
          <w:rFonts w:asciiTheme="minorHAnsi" w:hAnsiTheme="minorHAnsi"/>
          <w:sz w:val="22"/>
        </w:rPr>
        <w:t>2</w:t>
      </w:r>
      <w:r w:rsidR="005403D7">
        <w:rPr>
          <w:rFonts w:asciiTheme="minorHAnsi" w:hAnsiTheme="minorHAnsi"/>
          <w:sz w:val="22"/>
        </w:rPr>
        <w:t>4</w:t>
      </w:r>
      <w:r w:rsidR="00283C9E" w:rsidRPr="00B73CDF">
        <w:rPr>
          <w:rFonts w:asciiTheme="minorHAnsi" w:hAnsiTheme="minorHAnsi"/>
          <w:sz w:val="22"/>
        </w:rPr>
        <w:t xml:space="preserve">. </w:t>
      </w:r>
      <w:r w:rsidR="00283C9E" w:rsidRPr="00B73CDF">
        <w:rPr>
          <w:rFonts w:asciiTheme="minorHAnsi" w:hAnsiTheme="minorHAnsi"/>
          <w:spacing w:val="-3"/>
          <w:sz w:val="22"/>
        </w:rPr>
        <w:t xml:space="preserve">They may </w:t>
      </w:r>
      <w:r w:rsidR="000D733B" w:rsidRPr="00B73CDF">
        <w:rPr>
          <w:rFonts w:asciiTheme="minorHAnsi" w:hAnsiTheme="minorHAnsi"/>
          <w:spacing w:val="-3"/>
          <w:sz w:val="22"/>
        </w:rPr>
        <w:t xml:space="preserve">also in addition </w:t>
      </w:r>
      <w:r w:rsidR="00283C9E" w:rsidRPr="00B73CDF">
        <w:rPr>
          <w:rFonts w:asciiTheme="minorHAnsi" w:hAnsiTheme="minorHAnsi"/>
          <w:spacing w:val="-3"/>
          <w:sz w:val="22"/>
        </w:rPr>
        <w:t>be posted</w:t>
      </w:r>
      <w:r w:rsidR="000D733B" w:rsidRPr="00B73CDF">
        <w:rPr>
          <w:rFonts w:asciiTheme="minorHAnsi" w:hAnsiTheme="minorHAnsi"/>
          <w:spacing w:val="-3"/>
          <w:sz w:val="22"/>
        </w:rPr>
        <w:t xml:space="preserve"> by internal mail.</w:t>
      </w:r>
    </w:p>
    <w:p w14:paraId="2D716C7E" w14:textId="77777777" w:rsidR="00AC72ED" w:rsidRPr="00B73CDF" w:rsidRDefault="00AC72ED">
      <w:pPr>
        <w:pBdr>
          <w:top w:val="single" w:sz="4" w:space="1" w:color="auto"/>
        </w:pBdr>
        <w:rPr>
          <w:rFonts w:asciiTheme="minorHAnsi" w:hAnsiTheme="minorHAnsi"/>
          <w:sz w:val="22"/>
        </w:rPr>
      </w:pPr>
    </w:p>
    <w:p w14:paraId="735BDCB6" w14:textId="77777777" w:rsidR="00B92BEE" w:rsidRPr="00B73CDF" w:rsidRDefault="00B92BEE" w:rsidP="00B92BEE">
      <w:pPr>
        <w:rPr>
          <w:rFonts w:asciiTheme="minorHAnsi" w:hAnsiTheme="minorHAnsi"/>
          <w:i/>
          <w:iCs/>
          <w:sz w:val="22"/>
        </w:rPr>
      </w:pPr>
      <w:r w:rsidRPr="00B73CDF">
        <w:rPr>
          <w:rFonts w:asciiTheme="minorHAnsi" w:hAnsiTheme="minorHAnsi"/>
          <w:i/>
          <w:iCs/>
          <w:sz w:val="22"/>
        </w:rPr>
        <w:t>For Finance Use:</w:t>
      </w:r>
    </w:p>
    <w:p w14:paraId="262F2223" w14:textId="77777777" w:rsidR="00B92BEE" w:rsidRPr="00B73CDF" w:rsidRDefault="00B92BEE" w:rsidP="00B92BEE">
      <w:pPr>
        <w:rPr>
          <w:rFonts w:asciiTheme="minorHAnsi" w:hAnsiTheme="minorHAnsi"/>
          <w:i/>
          <w:iCs/>
          <w:sz w:val="22"/>
        </w:rPr>
      </w:pPr>
    </w:p>
    <w:p w14:paraId="793D6178" w14:textId="77777777" w:rsidR="00B92BEE" w:rsidRPr="00A03BB5" w:rsidRDefault="00B92BEE" w:rsidP="00B92BEE">
      <w:pPr>
        <w:tabs>
          <w:tab w:val="left" w:pos="1134"/>
          <w:tab w:val="left" w:pos="3969"/>
          <w:tab w:val="left" w:pos="4678"/>
        </w:tabs>
        <w:rPr>
          <w:rFonts w:asciiTheme="minorHAnsi" w:hAnsiTheme="minorHAnsi"/>
          <w:i/>
          <w:iCs/>
          <w:sz w:val="22"/>
        </w:rPr>
      </w:pPr>
      <w:r w:rsidRPr="00B73CDF">
        <w:rPr>
          <w:rFonts w:asciiTheme="minorHAnsi" w:hAnsiTheme="minorHAnsi"/>
          <w:i/>
          <w:iCs/>
          <w:sz w:val="22"/>
        </w:rPr>
        <w:t>Checked</w:t>
      </w:r>
      <w:r w:rsidRPr="00B73CDF">
        <w:rPr>
          <w:rFonts w:asciiTheme="minorHAnsi" w:hAnsiTheme="minorHAnsi"/>
          <w:i/>
          <w:iCs/>
          <w:sz w:val="22"/>
        </w:rPr>
        <w:tab/>
        <w:t>………………………</w:t>
      </w:r>
      <w:r w:rsidR="00C26CA0" w:rsidRPr="00B73CDF">
        <w:rPr>
          <w:rFonts w:asciiTheme="minorHAnsi" w:hAnsiTheme="minorHAnsi"/>
          <w:i/>
          <w:iCs/>
          <w:sz w:val="22"/>
        </w:rPr>
        <w:t>…………</w:t>
      </w:r>
      <w:r w:rsidRPr="00B73CDF">
        <w:rPr>
          <w:rFonts w:asciiTheme="minorHAnsi" w:hAnsiTheme="minorHAnsi"/>
          <w:i/>
          <w:iCs/>
          <w:sz w:val="22"/>
        </w:rPr>
        <w:tab/>
        <w:t>Date</w:t>
      </w:r>
      <w:r w:rsidRPr="00B73CDF">
        <w:rPr>
          <w:rFonts w:asciiTheme="minorHAnsi" w:hAnsiTheme="minorHAnsi"/>
          <w:i/>
          <w:iCs/>
          <w:sz w:val="22"/>
        </w:rPr>
        <w:tab/>
        <w:t>………………………</w:t>
      </w:r>
    </w:p>
    <w:p w14:paraId="42D120BF" w14:textId="77777777" w:rsidR="00521121" w:rsidRPr="00A03BB5" w:rsidRDefault="00521121" w:rsidP="00234AAC">
      <w:pPr>
        <w:rPr>
          <w:rFonts w:asciiTheme="minorHAnsi" w:hAnsiTheme="minorHAnsi"/>
        </w:rPr>
      </w:pPr>
    </w:p>
    <w:sectPr w:rsidR="00521121" w:rsidRPr="00A03BB5" w:rsidSect="00917A11">
      <w:headerReference w:type="default" r:id="rId20"/>
      <w:headerReference w:type="first" r:id="rId21"/>
      <w:pgSz w:w="11880" w:h="16820" w:code="9"/>
      <w:pgMar w:top="709" w:right="1701" w:bottom="426" w:left="1701" w:header="851"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9EAB5D" w14:textId="77777777" w:rsidR="00190D84" w:rsidRDefault="00190D84">
      <w:r>
        <w:separator/>
      </w:r>
    </w:p>
  </w:endnote>
  <w:endnote w:type="continuationSeparator" w:id="0">
    <w:p w14:paraId="3CA21929" w14:textId="77777777" w:rsidR="00190D84" w:rsidRDefault="00190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U Swift Light">
    <w:altName w:val="Bodoni M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Rdg Swift">
    <w:altName w:val="Times New Roman"/>
    <w:charset w:val="00"/>
    <w:family w:val="auto"/>
    <w:pitch w:val="variable"/>
    <w:sig w:usb0="00000001" w:usb1="4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RUlogo">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0C1796" w14:textId="77777777" w:rsidR="007E04A4" w:rsidRDefault="007E04A4" w:rsidP="00834E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F19256" w14:textId="77777777" w:rsidR="007E04A4" w:rsidRDefault="007E04A4" w:rsidP="00D63F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01E3EC" w14:textId="77777777" w:rsidR="007E04A4" w:rsidRDefault="007E04A4" w:rsidP="00834E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7603">
      <w:rPr>
        <w:rStyle w:val="PageNumber"/>
        <w:noProof/>
      </w:rPr>
      <w:t>4</w:t>
    </w:r>
    <w:r>
      <w:rPr>
        <w:rStyle w:val="PageNumber"/>
      </w:rPr>
      <w:fldChar w:fldCharType="end"/>
    </w:r>
  </w:p>
  <w:p w14:paraId="4E91D1F0" w14:textId="77777777" w:rsidR="007E04A4" w:rsidRDefault="007E04A4" w:rsidP="00D63F74">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EE0FDF" w14:textId="77777777" w:rsidR="007E04A4" w:rsidRPr="00EE1922" w:rsidRDefault="007E04A4" w:rsidP="00EE1922">
    <w:pPr>
      <w:pStyle w:val="Footer"/>
      <w:jc w:val="right"/>
    </w:pPr>
    <w:r>
      <w:rPr>
        <w:rStyle w:val="PageNumber"/>
      </w:rPr>
      <w:fldChar w:fldCharType="begin"/>
    </w:r>
    <w:r>
      <w:rPr>
        <w:rStyle w:val="PageNumber"/>
      </w:rPr>
      <w:instrText xml:space="preserve"> PAGE </w:instrText>
    </w:r>
    <w:r>
      <w:rPr>
        <w:rStyle w:val="PageNumber"/>
      </w:rPr>
      <w:fldChar w:fldCharType="separate"/>
    </w:r>
    <w:r w:rsidR="00BB7603">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4F2A5F" w14:textId="77777777" w:rsidR="00190D84" w:rsidRDefault="00190D84">
      <w:r>
        <w:separator/>
      </w:r>
    </w:p>
  </w:footnote>
  <w:footnote w:type="continuationSeparator" w:id="0">
    <w:p w14:paraId="2A292B5B" w14:textId="77777777" w:rsidR="00190D84" w:rsidRDefault="00190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9961B0" w14:textId="77777777" w:rsidR="007E04A4" w:rsidRDefault="00834DB8" w:rsidP="00DD4503">
    <w:pPr>
      <w:pStyle w:val="Header"/>
      <w:jc w:val="right"/>
    </w:pPr>
    <w:r>
      <w:rPr>
        <w:rFonts w:ascii="RUlogo" w:hAnsi="RUlogo"/>
        <w:noProof/>
        <w:sz w:val="20"/>
        <w:lang w:eastAsia="en-GB"/>
      </w:rPr>
      <mc:AlternateContent>
        <mc:Choice Requires="wps">
          <w:drawing>
            <wp:anchor distT="0" distB="125730" distL="114300" distR="114300" simplePos="0" relativeHeight="251659264" behindDoc="0" locked="0" layoutInCell="1" allowOverlap="1" wp14:anchorId="0460314F" wp14:editId="79505E4A">
              <wp:simplePos x="0" y="0"/>
              <wp:positionH relativeFrom="page">
                <wp:posOffset>4941570</wp:posOffset>
              </wp:positionH>
              <wp:positionV relativeFrom="page">
                <wp:posOffset>1076325</wp:posOffset>
              </wp:positionV>
              <wp:extent cx="1916430" cy="623570"/>
              <wp:effectExtent l="0" t="0" r="0" b="0"/>
              <wp:wrapSquare wrapText="bothSides"/>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6430" cy="62357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725A5B4" w14:textId="77777777" w:rsidR="007E04A4" w:rsidRDefault="007E04A4" w:rsidP="00DD4503">
                          <w:pPr>
                            <w:pStyle w:val="Schoolname"/>
                            <w:rPr>
                              <w:b/>
                              <w:bCs/>
                            </w:rPr>
                          </w:pPr>
                          <w:r>
                            <w:rPr>
                              <w:b/>
                              <w:bCs/>
                            </w:rPr>
                            <w:t>Finance</w:t>
                          </w:r>
                        </w:p>
                        <w:p w14:paraId="4A5296AC" w14:textId="77777777" w:rsidR="007E04A4" w:rsidRDefault="007E04A4" w:rsidP="00DD4503">
                          <w:pPr>
                            <w:pStyle w:val="Schoolname"/>
                          </w:pPr>
                          <w:r>
                            <w:t>Whiteknights</w:t>
                          </w:r>
                        </w:p>
                        <w:p w14:paraId="5D6B2BBC" w14:textId="77777777" w:rsidR="007E04A4" w:rsidRDefault="007E04A4" w:rsidP="00DD4503">
                          <w:pPr>
                            <w:pStyle w:val="Schoolname"/>
                          </w:pPr>
                          <w:smartTag w:uri="urn:schemas-microsoft-com:office:smarttags" w:element="Street">
                            <w:r>
                              <w:t>PO Box 217</w:t>
                            </w:r>
                          </w:smartTag>
                          <w:r>
                            <w:t xml:space="preserve">, </w:t>
                          </w:r>
                          <w:smartTag w:uri="urn:schemas-microsoft-com:office:smarttags" w:element="City">
                            <w:r>
                              <w:t>Reading</w:t>
                            </w:r>
                          </w:smartTag>
                          <w:r>
                            <w:t xml:space="preserve"> RG6 6AH</w:t>
                          </w:r>
                        </w:p>
                        <w:p w14:paraId="7379B0AC" w14:textId="77777777" w:rsidR="007E04A4" w:rsidRDefault="007E04A4" w:rsidP="00DD4503">
                          <w:pPr>
                            <w:pStyle w:val="Deptnam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0314F" id="Rectangle 12" o:spid="_x0000_s1026" style="position:absolute;left:0;text-align:left;margin-left:389.1pt;margin-top:84.75pt;width:150.9pt;height:49.1pt;z-index:251659264;visibility:visible;mso-wrap-style:square;mso-width-percent:0;mso-height-percent:0;mso-wrap-distance-left:9pt;mso-wrap-distance-top:0;mso-wrap-distance-right:9pt;mso-wrap-distance-bottom:9.9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sc5AEAALADAAAOAAAAZHJzL2Uyb0RvYy54bWysU9uO0zAQfUfiHyy/0zRdKBA1Xa26KkJa&#10;LtLCBziOnVg4HjN2m5SvZ+y03RW8IfJgzdie4zlnTja302DZUWEw4GpeLpacKSehNa6r+fdv+1fv&#10;OAtRuFZYcKrmJxX47fbli83oK7WCHmyrkBGIC9Xoa97H6KuiCLJXgwgL8MrRoQYcRKQUu6JFMRL6&#10;YIvVcrkuRsDWI0gVAu3ez4d8m/G1VjJ+0TqoyGzNqbeYV8xrk9ZiuxFVh8L3Rp7bEP/QxSCMo0ev&#10;UPciCnZA8xfUYCRCAB0XEoYCtDZSZQ7Eplz+weaxF15lLiRO8FeZwv+DlZ+Pj/4rptaDfwD5IzAH&#10;u164Tt0hwtgr0dJzZRKqGH2orgUpCVTKmvETtDRacYiQNZg0DgmQ2LEpS326Sq2myCRtlu/L9esb&#10;moiks/Xq5s3bPItCVJdqjyF+UDCwFNQcaZQZXRwfQkzdiOpyJXcP1rR7Y21OsGt2FtlR0Nj3+csE&#10;iOTza9alyw5S2YyYdjLNxCyZKFRxaiY6TGED7YkII8w2IttT0AP+4mwkC9U8/DwIVJzZj45ES367&#10;BHgJmksgnKTSmkfO5nAXZ18ePJquJ+Qy83VwR8Jqkzk/dXHuk2yRpThbOPnueZ5vPf1o298AAAD/&#10;/wMAUEsDBBQABgAIAAAAIQAmbzNg3wAAAAwBAAAPAAAAZHJzL2Rvd25yZXYueG1sTI/BTsMwEETv&#10;SPyDtUjcqE0kkhDiVBVSRbmVJuK8jd04bWxHsduGv2d7guNqRm/flMvZDuyip9B7J+F5IYBp13rV&#10;u05CU6+fcmAholM4eKcl/OgAy+r+rsRC+av70pdd7BhBXChQgolxLDgPrdEWw8KP2lF28JPFSOfU&#10;cTXhleB24IkQKbfYO/pgcNTvRren3dlKyFa+/k42n5ut2R4wbfLjx7qppXx8mFdvwKKe418Zbvqk&#10;DhU57f3ZqcAGYmR5QlUK0tcXYLeGyAXN20tI0iwDXpX8/4jqFwAA//8DAFBLAQItABQABgAIAAAA&#10;IQC2gziS/gAAAOEBAAATAAAAAAAAAAAAAAAAAAAAAABbQ29udGVudF9UeXBlc10ueG1sUEsBAi0A&#10;FAAGAAgAAAAhADj9If/WAAAAlAEAAAsAAAAAAAAAAAAAAAAALwEAAF9yZWxzLy5yZWxzUEsBAi0A&#10;FAAGAAgAAAAhAO5mGxzkAQAAsAMAAA4AAAAAAAAAAAAAAAAALgIAAGRycy9lMm9Eb2MueG1sUEsB&#10;Ai0AFAAGAAgAAAAhACZvM2DfAAAADAEAAA8AAAAAAAAAAAAAAAAAPgQAAGRycy9kb3ducmV2Lnht&#10;bFBLBQYAAAAABAAEAPMAAABKBQAAAAA=&#10;" stroked="f" strokeweight="0">
              <v:textbox inset="0,0,0,0">
                <w:txbxContent>
                  <w:p w14:paraId="0725A5B4" w14:textId="77777777" w:rsidR="007E04A4" w:rsidRDefault="007E04A4" w:rsidP="00DD4503">
                    <w:pPr>
                      <w:pStyle w:val="Schoolname"/>
                      <w:rPr>
                        <w:b/>
                        <w:bCs/>
                      </w:rPr>
                    </w:pPr>
                    <w:r>
                      <w:rPr>
                        <w:b/>
                        <w:bCs/>
                      </w:rPr>
                      <w:t>Finance</w:t>
                    </w:r>
                  </w:p>
                  <w:p w14:paraId="4A5296AC" w14:textId="77777777" w:rsidR="007E04A4" w:rsidRDefault="007E04A4" w:rsidP="00DD4503">
                    <w:pPr>
                      <w:pStyle w:val="Schoolname"/>
                    </w:pPr>
                    <w:r>
                      <w:t>Whiteknights</w:t>
                    </w:r>
                  </w:p>
                  <w:p w14:paraId="5D6B2BBC" w14:textId="77777777" w:rsidR="007E04A4" w:rsidRDefault="007E04A4" w:rsidP="00DD4503">
                    <w:pPr>
                      <w:pStyle w:val="Schoolname"/>
                    </w:pPr>
                    <w:smartTag w:uri="urn:schemas-microsoft-com:office:smarttags" w:element="address">
                      <w:smartTag w:uri="urn:schemas-microsoft-com:office:smarttags" w:element="Street">
                        <w:r>
                          <w:t>PO Box 217</w:t>
                        </w:r>
                      </w:smartTag>
                      <w:r>
                        <w:t xml:space="preserve">, </w:t>
                      </w:r>
                      <w:smartTag w:uri="urn:schemas-microsoft-com:office:smarttags" w:element="City">
                        <w:r>
                          <w:t>Reading</w:t>
                        </w:r>
                      </w:smartTag>
                      <w:r>
                        <w:t xml:space="preserve"> </w:t>
                      </w:r>
                      <w:smartTag w:uri="urn:schemas-microsoft-com:office:smarttags" w:element="PostalCode">
                        <w:r>
                          <w:t>RG6 6AH</w:t>
                        </w:r>
                      </w:smartTag>
                    </w:smartTag>
                  </w:p>
                  <w:p w14:paraId="7379B0AC" w14:textId="77777777" w:rsidR="007E04A4" w:rsidRDefault="007E04A4" w:rsidP="00DD4503">
                    <w:pPr>
                      <w:pStyle w:val="Deptname"/>
                    </w:pPr>
                  </w:p>
                </w:txbxContent>
              </v:textbox>
              <w10:wrap type="square" anchorx="page" anchory="page"/>
            </v:rect>
          </w:pict>
        </mc:Fallback>
      </mc:AlternateContent>
    </w:r>
    <w:r w:rsidR="007E04A4">
      <w:rPr>
        <w:noProof/>
        <w:lang w:eastAsia="en-GB"/>
      </w:rPr>
      <w:drawing>
        <wp:inline distT="0" distB="0" distL="0" distR="0" wp14:anchorId="1B3E3EBC" wp14:editId="3DF983E5">
          <wp:extent cx="1514475" cy="485775"/>
          <wp:effectExtent l="19050" t="0" r="9525" b="0"/>
          <wp:docPr id="1" name="Picture 1" descr="Rdg Devic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g Device RGB"/>
                  <pic:cNvPicPr>
                    <a:picLocks noChangeAspect="1" noChangeArrowheads="1"/>
                  </pic:cNvPicPr>
                </pic:nvPicPr>
                <pic:blipFill>
                  <a:blip r:embed="rId1"/>
                  <a:srcRect/>
                  <a:stretch>
                    <a:fillRect/>
                  </a:stretch>
                </pic:blipFill>
                <pic:spPr bwMode="auto">
                  <a:xfrm>
                    <a:off x="0" y="0"/>
                    <a:ext cx="1514475" cy="485775"/>
                  </a:xfrm>
                  <a:prstGeom prst="rect">
                    <a:avLst/>
                  </a:prstGeom>
                  <a:noFill/>
                  <a:ln w="9525">
                    <a:noFill/>
                    <a:miter lim="800000"/>
                    <a:headEnd/>
                    <a:tailEnd/>
                  </a:ln>
                </pic:spPr>
              </pic:pic>
            </a:graphicData>
          </a:graphic>
        </wp:inline>
      </w:drawing>
    </w:r>
    <w:r>
      <w:rPr>
        <w:noProof/>
        <w:lang w:eastAsia="en-GB"/>
      </w:rPr>
      <mc:AlternateContent>
        <mc:Choice Requires="wps">
          <w:drawing>
            <wp:anchor distT="0" distB="0" distL="114300" distR="114300" simplePos="0" relativeHeight="251658240" behindDoc="0" locked="0" layoutInCell="0" allowOverlap="1" wp14:anchorId="2845BA9D" wp14:editId="1614EB62">
              <wp:simplePos x="0" y="0"/>
              <wp:positionH relativeFrom="column">
                <wp:posOffset>0</wp:posOffset>
              </wp:positionH>
              <wp:positionV relativeFrom="page">
                <wp:posOffset>605155</wp:posOffset>
              </wp:positionV>
              <wp:extent cx="1981200" cy="381000"/>
              <wp:effectExtent l="0" t="0" r="0" b="444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810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9BABF85" w14:textId="77777777" w:rsidR="007E04A4" w:rsidRDefault="007E04A4" w:rsidP="003A6860">
                          <w:r>
                            <w:rPr>
                              <w:sz w:val="40"/>
                            </w:rPr>
                            <w:t>Memo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5BA9D" id="Rectangle 11" o:spid="_x0000_s1027" style="position:absolute;left:0;text-align:left;margin-left:0;margin-top:47.65pt;width:15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Cp4gEAALcDAAAOAAAAZHJzL2Uyb0RvYy54bWysU9uO0zAQfUfiHyy/0zSLhEq06WrVVRHS&#10;cpEWPsBxnMTC8ZgZt0n5esZO213BGyIP1ow9czzn+OT2bh6dOBokC76W5WothfEaWuv7Wn7/tn+z&#10;kYKi8q1y4E0tT4bk3fb1q9spVOYGBnCtQcEgnqop1HKIMVRFQXowo6IVBOP5sAMcVeQU+6JFNTH6&#10;6Iqb9fpdMQG2AUEbIt59WA7lNuN3ndHxS9eRicLVkmeLecW8Nmkttreq6lGFwerzGOofphiV9Xzp&#10;FepBRSUOaP+CGq1GIOjiSsNYQNdZbTIHZlOu/2DzNKhgMhcWh8JVJvp/sPrz8Sl8xTQ6hUfQP0h4&#10;2A3K9+YeEabBqJavK5NQxRSoujakhLhVNNMnaPlp1SFC1mDucEyAzE7MWerTVWozR6F5s3y/Kfn9&#10;pNB89nZTrjlOV6jq0h2Q4gcDo0hBLZGfMqOr4yPFpfRSkqcHZ9u9dS4n2Dc7h+Ko+Nn3+Tuj08sy&#10;51Oxh9S2IKadTDMxSyaiKs7NLGx71iDtNNCemDfC4iZ2PwcD4C8pJnZSLennQaGRwn30rF2y3SXA&#10;S9BcAuU1t9YySrGEu7jY8xDQ9gMjl5m2h3vWt7OZ+vMU53HZHVm8s5OT/V7muer5f9v+BgAA//8D&#10;AFBLAwQUAAYACAAAACEA/1UfTdwAAAAHAQAADwAAAGRycy9kb3ducmV2LnhtbEyPwW7CMBBE75X6&#10;D9ZW6q04BEFpGgehSqj0RknUs4mXOG28jmID6d93OdHjzoxm3+Sr0XXijENoPSmYThIQSLU3LTUK&#10;qnLztAQRoiajO0+o4BcDrIr7u1xnxl/oE8/72AguoZBpBTbGPpMy1BadDhPfI7F39IPTkc+hkWbQ&#10;Fy53nUyTZCGdbok/WN3jm8X6Z39yCp7XvvxKtx/bnd0d9aJafr9vqlKpx4dx/Qoi4hhvYbjiMzoU&#10;zHTwJzJBdAp4SFTwMp+BYHc2TVk4cGzOiixy+Z+/+AMAAP//AwBQSwECLQAUAAYACAAAACEAtoM4&#10;kv4AAADhAQAAEwAAAAAAAAAAAAAAAAAAAAAAW0NvbnRlbnRfVHlwZXNdLnhtbFBLAQItABQABgAI&#10;AAAAIQA4/SH/1gAAAJQBAAALAAAAAAAAAAAAAAAAAC8BAABfcmVscy8ucmVsc1BLAQItABQABgAI&#10;AAAAIQBIERCp4gEAALcDAAAOAAAAAAAAAAAAAAAAAC4CAABkcnMvZTJvRG9jLnhtbFBLAQItABQA&#10;BgAIAAAAIQD/VR9N3AAAAAcBAAAPAAAAAAAAAAAAAAAAADwEAABkcnMvZG93bnJldi54bWxQSwUG&#10;AAAAAAQABADzAAAARQUAAAAA&#10;" o:allowincell="f" stroked="f" strokeweight="0">
              <v:textbox inset="0,0,0,0">
                <w:txbxContent>
                  <w:p w14:paraId="09BABF85" w14:textId="77777777" w:rsidR="007E04A4" w:rsidRDefault="007E04A4" w:rsidP="003A6860">
                    <w:r>
                      <w:rPr>
                        <w:sz w:val="40"/>
                      </w:rPr>
                      <w:t>Memo</w:t>
                    </w:r>
                  </w:p>
                </w:txbxContent>
              </v:textbox>
              <w10:wrap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E51B62" w14:textId="77777777" w:rsidR="007E04A4" w:rsidRPr="00234AAC" w:rsidRDefault="007E04A4" w:rsidP="00234A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DEEB6B" w14:textId="77777777" w:rsidR="007E04A4" w:rsidRPr="00917A11" w:rsidRDefault="007E04A4" w:rsidP="00917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C0007404"/>
    <w:lvl w:ilvl="0">
      <w:numFmt w:val="decimal"/>
      <w:pStyle w:val="listblob"/>
      <w:lvlText w:val="*"/>
      <w:lvlJc w:val="left"/>
    </w:lvl>
  </w:abstractNum>
  <w:abstractNum w:abstractNumId="1" w15:restartNumberingAfterBreak="0">
    <w:nsid w:val="01DE5C7E"/>
    <w:multiLevelType w:val="hybridMultilevel"/>
    <w:tmpl w:val="137CE52A"/>
    <w:lvl w:ilvl="0" w:tplc="314A5424">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E2575"/>
    <w:multiLevelType w:val="singleLevel"/>
    <w:tmpl w:val="DF7C1A72"/>
    <w:lvl w:ilvl="0">
      <w:start w:val="1"/>
      <w:numFmt w:val="decimal"/>
      <w:lvlText w:val="%1"/>
      <w:legacy w:legacy="1" w:legacySpace="0" w:legacyIndent="283"/>
      <w:lvlJc w:val="left"/>
      <w:pPr>
        <w:ind w:left="283" w:hanging="283"/>
      </w:pPr>
      <w:rPr>
        <w:rFonts w:ascii="RU Swift Light" w:hAnsi="RU Swift Light" w:hint="default"/>
        <w:b/>
        <w:i w:val="0"/>
        <w:sz w:val="22"/>
      </w:rPr>
    </w:lvl>
  </w:abstractNum>
  <w:abstractNum w:abstractNumId="3" w15:restartNumberingAfterBreak="0">
    <w:nsid w:val="152974AC"/>
    <w:multiLevelType w:val="singleLevel"/>
    <w:tmpl w:val="DF7C1A72"/>
    <w:lvl w:ilvl="0">
      <w:start w:val="1"/>
      <w:numFmt w:val="decimal"/>
      <w:lvlText w:val="%1"/>
      <w:legacy w:legacy="1" w:legacySpace="0" w:legacyIndent="283"/>
      <w:lvlJc w:val="left"/>
      <w:pPr>
        <w:ind w:left="283" w:hanging="283"/>
      </w:pPr>
      <w:rPr>
        <w:rFonts w:ascii="RU Swift Light" w:hAnsi="RU Swift Light" w:hint="default"/>
        <w:b/>
        <w:i w:val="0"/>
        <w:sz w:val="22"/>
      </w:rPr>
    </w:lvl>
  </w:abstractNum>
  <w:abstractNum w:abstractNumId="4" w15:restartNumberingAfterBreak="0">
    <w:nsid w:val="1D0B73D3"/>
    <w:multiLevelType w:val="hybridMultilevel"/>
    <w:tmpl w:val="218A2DF4"/>
    <w:lvl w:ilvl="0" w:tplc="F290482E">
      <w:start w:val="5"/>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211D01EA"/>
    <w:multiLevelType w:val="hybridMultilevel"/>
    <w:tmpl w:val="F86E3F58"/>
    <w:lvl w:ilvl="0" w:tplc="CBEEFBA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75B0DF6"/>
    <w:multiLevelType w:val="hybridMultilevel"/>
    <w:tmpl w:val="71AC55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D16CD5"/>
    <w:multiLevelType w:val="singleLevel"/>
    <w:tmpl w:val="DF7C1A72"/>
    <w:lvl w:ilvl="0">
      <w:start w:val="1"/>
      <w:numFmt w:val="decimal"/>
      <w:lvlText w:val="%1"/>
      <w:legacy w:legacy="1" w:legacySpace="0" w:legacyIndent="283"/>
      <w:lvlJc w:val="left"/>
      <w:pPr>
        <w:ind w:left="283" w:hanging="283"/>
      </w:pPr>
      <w:rPr>
        <w:rFonts w:ascii="RU Swift Light" w:hAnsi="RU Swift Light" w:hint="default"/>
        <w:b/>
        <w:i w:val="0"/>
        <w:sz w:val="22"/>
      </w:rPr>
    </w:lvl>
  </w:abstractNum>
  <w:abstractNum w:abstractNumId="8" w15:restartNumberingAfterBreak="0">
    <w:nsid w:val="2BBC0C30"/>
    <w:multiLevelType w:val="singleLevel"/>
    <w:tmpl w:val="DF7C1A72"/>
    <w:lvl w:ilvl="0">
      <w:start w:val="1"/>
      <w:numFmt w:val="decimal"/>
      <w:lvlText w:val="%1"/>
      <w:legacy w:legacy="1" w:legacySpace="0" w:legacyIndent="283"/>
      <w:lvlJc w:val="left"/>
      <w:pPr>
        <w:ind w:left="283" w:hanging="283"/>
      </w:pPr>
      <w:rPr>
        <w:rFonts w:ascii="RU Swift Light" w:hAnsi="RU Swift Light" w:hint="default"/>
        <w:b/>
        <w:i w:val="0"/>
        <w:sz w:val="22"/>
      </w:rPr>
    </w:lvl>
  </w:abstractNum>
  <w:abstractNum w:abstractNumId="9" w15:restartNumberingAfterBreak="0">
    <w:nsid w:val="2BFE62D2"/>
    <w:multiLevelType w:val="hybridMultilevel"/>
    <w:tmpl w:val="4AC01FF6"/>
    <w:lvl w:ilvl="0" w:tplc="860281FE">
      <w:start w:val="1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31C177BD"/>
    <w:multiLevelType w:val="singleLevel"/>
    <w:tmpl w:val="ECDA0A0C"/>
    <w:lvl w:ilvl="0">
      <w:start w:val="1"/>
      <w:numFmt w:val="decimal"/>
      <w:lvlText w:val="%1."/>
      <w:lvlJc w:val="left"/>
      <w:pPr>
        <w:tabs>
          <w:tab w:val="num" w:pos="720"/>
        </w:tabs>
        <w:ind w:left="720" w:hanging="720"/>
      </w:pPr>
      <w:rPr>
        <w:sz w:val="22"/>
        <w:szCs w:val="22"/>
      </w:rPr>
    </w:lvl>
  </w:abstractNum>
  <w:abstractNum w:abstractNumId="11" w15:restartNumberingAfterBreak="0">
    <w:nsid w:val="33C95378"/>
    <w:multiLevelType w:val="singleLevel"/>
    <w:tmpl w:val="DD1ACC12"/>
    <w:lvl w:ilvl="0">
      <w:start w:val="1"/>
      <w:numFmt w:val="lowerLetter"/>
      <w:lvlText w:val="%1)"/>
      <w:lvlJc w:val="left"/>
      <w:pPr>
        <w:tabs>
          <w:tab w:val="num" w:pos="1080"/>
        </w:tabs>
        <w:ind w:left="1080" w:hanging="360"/>
      </w:pPr>
      <w:rPr>
        <w:rFonts w:hint="default"/>
      </w:rPr>
    </w:lvl>
  </w:abstractNum>
  <w:abstractNum w:abstractNumId="12" w15:restartNumberingAfterBreak="0">
    <w:nsid w:val="34380D0F"/>
    <w:multiLevelType w:val="hybridMultilevel"/>
    <w:tmpl w:val="279E4A2C"/>
    <w:lvl w:ilvl="0" w:tplc="F290482E">
      <w:start w:val="1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6313611"/>
    <w:multiLevelType w:val="hybridMultilevel"/>
    <w:tmpl w:val="5D24CA2E"/>
    <w:lvl w:ilvl="0" w:tplc="C6566198">
      <w:start w:val="1"/>
      <w:numFmt w:val="bullet"/>
      <w:lvlText w:val="o"/>
      <w:lvlJc w:val="left"/>
      <w:pPr>
        <w:tabs>
          <w:tab w:val="num" w:pos="1484"/>
        </w:tabs>
        <w:ind w:left="1484" w:hanging="720"/>
      </w:pPr>
      <w:rPr>
        <w:rFonts w:ascii="Courier New" w:hAnsi="Courier New" w:hint="default"/>
      </w:rPr>
    </w:lvl>
    <w:lvl w:ilvl="1" w:tplc="08090003">
      <w:start w:val="1"/>
      <w:numFmt w:val="bullet"/>
      <w:lvlText w:val="o"/>
      <w:lvlJc w:val="left"/>
      <w:pPr>
        <w:tabs>
          <w:tab w:val="num" w:pos="2204"/>
        </w:tabs>
        <w:ind w:left="2204" w:hanging="360"/>
      </w:pPr>
      <w:rPr>
        <w:rFonts w:ascii="Courier New" w:hAnsi="Courier New" w:cs="Courier New" w:hint="default"/>
      </w:rPr>
    </w:lvl>
    <w:lvl w:ilvl="2" w:tplc="04090005" w:tentative="1">
      <w:start w:val="1"/>
      <w:numFmt w:val="bullet"/>
      <w:lvlText w:val=""/>
      <w:lvlJc w:val="left"/>
      <w:pPr>
        <w:tabs>
          <w:tab w:val="num" w:pos="2924"/>
        </w:tabs>
        <w:ind w:left="2924" w:hanging="360"/>
      </w:pPr>
      <w:rPr>
        <w:rFonts w:ascii="Wingdings" w:hAnsi="Wingdings" w:hint="default"/>
      </w:rPr>
    </w:lvl>
    <w:lvl w:ilvl="3" w:tplc="04090001" w:tentative="1">
      <w:start w:val="1"/>
      <w:numFmt w:val="bullet"/>
      <w:lvlText w:val=""/>
      <w:lvlJc w:val="left"/>
      <w:pPr>
        <w:tabs>
          <w:tab w:val="num" w:pos="3644"/>
        </w:tabs>
        <w:ind w:left="3644" w:hanging="360"/>
      </w:pPr>
      <w:rPr>
        <w:rFonts w:ascii="Symbol" w:hAnsi="Symbol" w:hint="default"/>
      </w:rPr>
    </w:lvl>
    <w:lvl w:ilvl="4" w:tplc="04090003" w:tentative="1">
      <w:start w:val="1"/>
      <w:numFmt w:val="bullet"/>
      <w:lvlText w:val="o"/>
      <w:lvlJc w:val="left"/>
      <w:pPr>
        <w:tabs>
          <w:tab w:val="num" w:pos="4364"/>
        </w:tabs>
        <w:ind w:left="4364" w:hanging="360"/>
      </w:pPr>
      <w:rPr>
        <w:rFonts w:ascii="Courier New" w:hAnsi="Courier New" w:hint="default"/>
      </w:rPr>
    </w:lvl>
    <w:lvl w:ilvl="5" w:tplc="04090005" w:tentative="1">
      <w:start w:val="1"/>
      <w:numFmt w:val="bullet"/>
      <w:lvlText w:val=""/>
      <w:lvlJc w:val="left"/>
      <w:pPr>
        <w:tabs>
          <w:tab w:val="num" w:pos="5084"/>
        </w:tabs>
        <w:ind w:left="5084" w:hanging="360"/>
      </w:pPr>
      <w:rPr>
        <w:rFonts w:ascii="Wingdings" w:hAnsi="Wingdings" w:hint="default"/>
      </w:rPr>
    </w:lvl>
    <w:lvl w:ilvl="6" w:tplc="04090001" w:tentative="1">
      <w:start w:val="1"/>
      <w:numFmt w:val="bullet"/>
      <w:lvlText w:val=""/>
      <w:lvlJc w:val="left"/>
      <w:pPr>
        <w:tabs>
          <w:tab w:val="num" w:pos="5804"/>
        </w:tabs>
        <w:ind w:left="5804" w:hanging="360"/>
      </w:pPr>
      <w:rPr>
        <w:rFonts w:ascii="Symbol" w:hAnsi="Symbol" w:hint="default"/>
      </w:rPr>
    </w:lvl>
    <w:lvl w:ilvl="7" w:tplc="04090003" w:tentative="1">
      <w:start w:val="1"/>
      <w:numFmt w:val="bullet"/>
      <w:lvlText w:val="o"/>
      <w:lvlJc w:val="left"/>
      <w:pPr>
        <w:tabs>
          <w:tab w:val="num" w:pos="6524"/>
        </w:tabs>
        <w:ind w:left="6524" w:hanging="360"/>
      </w:pPr>
      <w:rPr>
        <w:rFonts w:ascii="Courier New" w:hAnsi="Courier New" w:hint="default"/>
      </w:rPr>
    </w:lvl>
    <w:lvl w:ilvl="8" w:tplc="04090005" w:tentative="1">
      <w:start w:val="1"/>
      <w:numFmt w:val="bullet"/>
      <w:lvlText w:val=""/>
      <w:lvlJc w:val="left"/>
      <w:pPr>
        <w:tabs>
          <w:tab w:val="num" w:pos="7244"/>
        </w:tabs>
        <w:ind w:left="7244" w:hanging="360"/>
      </w:pPr>
      <w:rPr>
        <w:rFonts w:ascii="Wingdings" w:hAnsi="Wingdings" w:hint="default"/>
      </w:rPr>
    </w:lvl>
  </w:abstractNum>
  <w:abstractNum w:abstractNumId="14" w15:restartNumberingAfterBreak="0">
    <w:nsid w:val="37B43EFB"/>
    <w:multiLevelType w:val="singleLevel"/>
    <w:tmpl w:val="CAC0E33E"/>
    <w:lvl w:ilvl="0">
      <w:start w:val="1"/>
      <w:numFmt w:val="lowerLetter"/>
      <w:lvlText w:val="%1)"/>
      <w:lvlJc w:val="left"/>
      <w:pPr>
        <w:tabs>
          <w:tab w:val="num" w:pos="1080"/>
        </w:tabs>
        <w:ind w:left="1080" w:hanging="360"/>
      </w:pPr>
      <w:rPr>
        <w:rFonts w:hint="default"/>
      </w:rPr>
    </w:lvl>
  </w:abstractNum>
  <w:abstractNum w:abstractNumId="15" w15:restartNumberingAfterBreak="0">
    <w:nsid w:val="3DC865D7"/>
    <w:multiLevelType w:val="hybridMultilevel"/>
    <w:tmpl w:val="2EC0E7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DF5BA3"/>
    <w:multiLevelType w:val="hybridMultilevel"/>
    <w:tmpl w:val="9F24C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8D06B5"/>
    <w:multiLevelType w:val="multilevel"/>
    <w:tmpl w:val="A7D65C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541FB1"/>
    <w:multiLevelType w:val="hybridMultilevel"/>
    <w:tmpl w:val="254AD3B0"/>
    <w:lvl w:ilvl="0" w:tplc="1E92226C">
      <w:start w:val="1"/>
      <w:numFmt w:val="decimal"/>
      <w:lvlText w:val="%1"/>
      <w:lvlJc w:val="left"/>
      <w:pPr>
        <w:tabs>
          <w:tab w:val="num" w:pos="720"/>
        </w:tabs>
        <w:ind w:left="720" w:hanging="360"/>
      </w:pPr>
      <w:rPr>
        <w:rFonts w:ascii="RU Swift Light" w:hAnsi="RU Swift Light" w:hint="default"/>
        <w:b w:val="0"/>
        <w:i w:val="0"/>
        <w:sz w:val="22"/>
      </w:rPr>
    </w:lvl>
    <w:lvl w:ilvl="1" w:tplc="0C6CEBD6" w:tentative="1">
      <w:start w:val="1"/>
      <w:numFmt w:val="lowerLetter"/>
      <w:lvlText w:val="%2."/>
      <w:lvlJc w:val="left"/>
      <w:pPr>
        <w:tabs>
          <w:tab w:val="num" w:pos="1440"/>
        </w:tabs>
        <w:ind w:left="1440" w:hanging="360"/>
      </w:pPr>
    </w:lvl>
    <w:lvl w:ilvl="2" w:tplc="1AC2DE4E" w:tentative="1">
      <w:start w:val="1"/>
      <w:numFmt w:val="lowerRoman"/>
      <w:lvlText w:val="%3."/>
      <w:lvlJc w:val="right"/>
      <w:pPr>
        <w:tabs>
          <w:tab w:val="num" w:pos="2160"/>
        </w:tabs>
        <w:ind w:left="2160" w:hanging="180"/>
      </w:pPr>
    </w:lvl>
    <w:lvl w:ilvl="3" w:tplc="E9CA6FFA" w:tentative="1">
      <w:start w:val="1"/>
      <w:numFmt w:val="decimal"/>
      <w:lvlText w:val="%4."/>
      <w:lvlJc w:val="left"/>
      <w:pPr>
        <w:tabs>
          <w:tab w:val="num" w:pos="2880"/>
        </w:tabs>
        <w:ind w:left="2880" w:hanging="360"/>
      </w:pPr>
    </w:lvl>
    <w:lvl w:ilvl="4" w:tplc="4F1A0E30" w:tentative="1">
      <w:start w:val="1"/>
      <w:numFmt w:val="lowerLetter"/>
      <w:lvlText w:val="%5."/>
      <w:lvlJc w:val="left"/>
      <w:pPr>
        <w:tabs>
          <w:tab w:val="num" w:pos="3600"/>
        </w:tabs>
        <w:ind w:left="3600" w:hanging="360"/>
      </w:pPr>
    </w:lvl>
    <w:lvl w:ilvl="5" w:tplc="B4AA89FE" w:tentative="1">
      <w:start w:val="1"/>
      <w:numFmt w:val="lowerRoman"/>
      <w:lvlText w:val="%6."/>
      <w:lvlJc w:val="right"/>
      <w:pPr>
        <w:tabs>
          <w:tab w:val="num" w:pos="4320"/>
        </w:tabs>
        <w:ind w:left="4320" w:hanging="180"/>
      </w:pPr>
    </w:lvl>
    <w:lvl w:ilvl="6" w:tplc="380EDD76" w:tentative="1">
      <w:start w:val="1"/>
      <w:numFmt w:val="decimal"/>
      <w:lvlText w:val="%7."/>
      <w:lvlJc w:val="left"/>
      <w:pPr>
        <w:tabs>
          <w:tab w:val="num" w:pos="5040"/>
        </w:tabs>
        <w:ind w:left="5040" w:hanging="360"/>
      </w:pPr>
    </w:lvl>
    <w:lvl w:ilvl="7" w:tplc="9B42CC06" w:tentative="1">
      <w:start w:val="1"/>
      <w:numFmt w:val="lowerLetter"/>
      <w:lvlText w:val="%8."/>
      <w:lvlJc w:val="left"/>
      <w:pPr>
        <w:tabs>
          <w:tab w:val="num" w:pos="5760"/>
        </w:tabs>
        <w:ind w:left="5760" w:hanging="360"/>
      </w:pPr>
    </w:lvl>
    <w:lvl w:ilvl="8" w:tplc="937A3852" w:tentative="1">
      <w:start w:val="1"/>
      <w:numFmt w:val="lowerRoman"/>
      <w:lvlText w:val="%9."/>
      <w:lvlJc w:val="right"/>
      <w:pPr>
        <w:tabs>
          <w:tab w:val="num" w:pos="6480"/>
        </w:tabs>
        <w:ind w:left="6480" w:hanging="180"/>
      </w:pPr>
    </w:lvl>
  </w:abstractNum>
  <w:abstractNum w:abstractNumId="19" w15:restartNumberingAfterBreak="0">
    <w:nsid w:val="515867C6"/>
    <w:multiLevelType w:val="singleLevel"/>
    <w:tmpl w:val="00000000"/>
    <w:lvl w:ilvl="0">
      <w:start w:val="1"/>
      <w:numFmt w:val="decimal"/>
      <w:pStyle w:val="listnumbered"/>
      <w:lvlText w:val="%1"/>
      <w:lvlJc w:val="left"/>
      <w:pPr>
        <w:tabs>
          <w:tab w:val="num" w:pos="360"/>
        </w:tabs>
        <w:ind w:left="283" w:hanging="283"/>
      </w:pPr>
      <w:rPr>
        <w:rFonts w:ascii="Times New Roman" w:hAnsi="Times New Roman" w:hint="default"/>
        <w:b w:val="0"/>
        <w:i w:val="0"/>
        <w:sz w:val="24"/>
      </w:rPr>
    </w:lvl>
  </w:abstractNum>
  <w:abstractNum w:abstractNumId="20" w15:restartNumberingAfterBreak="0">
    <w:nsid w:val="55643314"/>
    <w:multiLevelType w:val="singleLevel"/>
    <w:tmpl w:val="DF7C1A72"/>
    <w:lvl w:ilvl="0">
      <w:start w:val="1"/>
      <w:numFmt w:val="decimal"/>
      <w:lvlText w:val="%1"/>
      <w:legacy w:legacy="1" w:legacySpace="0" w:legacyIndent="283"/>
      <w:lvlJc w:val="left"/>
      <w:pPr>
        <w:ind w:left="283" w:hanging="283"/>
      </w:pPr>
      <w:rPr>
        <w:rFonts w:ascii="RU Swift Light" w:hAnsi="RU Swift Light" w:hint="default"/>
        <w:b/>
        <w:i w:val="0"/>
        <w:sz w:val="22"/>
      </w:rPr>
    </w:lvl>
  </w:abstractNum>
  <w:abstractNum w:abstractNumId="21" w15:restartNumberingAfterBreak="0">
    <w:nsid w:val="574C39FA"/>
    <w:multiLevelType w:val="hybridMultilevel"/>
    <w:tmpl w:val="3F121FE0"/>
    <w:lvl w:ilvl="0" w:tplc="A2FC437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B5F0782"/>
    <w:multiLevelType w:val="hybridMultilevel"/>
    <w:tmpl w:val="51B26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7B422D"/>
    <w:multiLevelType w:val="hybridMultilevel"/>
    <w:tmpl w:val="A7D65CD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3F16C1"/>
    <w:multiLevelType w:val="singleLevel"/>
    <w:tmpl w:val="DF7C1A72"/>
    <w:lvl w:ilvl="0">
      <w:start w:val="1"/>
      <w:numFmt w:val="decimal"/>
      <w:lvlText w:val="%1"/>
      <w:legacy w:legacy="1" w:legacySpace="0" w:legacyIndent="283"/>
      <w:lvlJc w:val="left"/>
      <w:pPr>
        <w:ind w:left="283" w:hanging="283"/>
      </w:pPr>
      <w:rPr>
        <w:rFonts w:ascii="RU Swift Light" w:hAnsi="RU Swift Light" w:hint="default"/>
        <w:b/>
        <w:i w:val="0"/>
        <w:sz w:val="22"/>
      </w:rPr>
    </w:lvl>
  </w:abstractNum>
  <w:abstractNum w:abstractNumId="25" w15:restartNumberingAfterBreak="0">
    <w:nsid w:val="68177C0D"/>
    <w:multiLevelType w:val="hybridMultilevel"/>
    <w:tmpl w:val="8DB03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8F009C1"/>
    <w:multiLevelType w:val="hybridMultilevel"/>
    <w:tmpl w:val="A7D65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A16DD2"/>
    <w:multiLevelType w:val="singleLevel"/>
    <w:tmpl w:val="DF7C1A72"/>
    <w:lvl w:ilvl="0">
      <w:start w:val="1"/>
      <w:numFmt w:val="decimal"/>
      <w:lvlText w:val="%1"/>
      <w:legacy w:legacy="1" w:legacySpace="0" w:legacyIndent="283"/>
      <w:lvlJc w:val="left"/>
      <w:pPr>
        <w:ind w:left="283" w:hanging="283"/>
      </w:pPr>
      <w:rPr>
        <w:rFonts w:ascii="RU Swift Light" w:hAnsi="RU Swift Light" w:hint="default"/>
        <w:b/>
        <w:i w:val="0"/>
        <w:sz w:val="22"/>
      </w:rPr>
    </w:lvl>
  </w:abstractNum>
  <w:abstractNum w:abstractNumId="28" w15:restartNumberingAfterBreak="0">
    <w:nsid w:val="6CC75026"/>
    <w:multiLevelType w:val="hybridMultilevel"/>
    <w:tmpl w:val="A7D65CD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530400"/>
    <w:multiLevelType w:val="singleLevel"/>
    <w:tmpl w:val="456A871C"/>
    <w:lvl w:ilvl="0">
      <w:start w:val="12"/>
      <w:numFmt w:val="decimal"/>
      <w:lvlText w:val="%1."/>
      <w:lvlJc w:val="left"/>
      <w:pPr>
        <w:tabs>
          <w:tab w:val="num" w:pos="720"/>
        </w:tabs>
        <w:ind w:left="720" w:hanging="720"/>
      </w:pPr>
    </w:lvl>
  </w:abstractNum>
  <w:abstractNum w:abstractNumId="30" w15:restartNumberingAfterBreak="0">
    <w:nsid w:val="716A5212"/>
    <w:multiLevelType w:val="hybridMultilevel"/>
    <w:tmpl w:val="60DAF6F4"/>
    <w:lvl w:ilvl="0" w:tplc="C6566198">
      <w:start w:val="1"/>
      <w:numFmt w:val="bullet"/>
      <w:lvlText w:val="o"/>
      <w:lvlJc w:val="left"/>
      <w:pPr>
        <w:tabs>
          <w:tab w:val="num" w:pos="720"/>
        </w:tabs>
        <w:ind w:left="720" w:hanging="72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0575A2"/>
    <w:multiLevelType w:val="hybridMultilevel"/>
    <w:tmpl w:val="0DB06B64"/>
    <w:lvl w:ilvl="0" w:tplc="F290482E">
      <w:start w:val="1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EF30FF0"/>
    <w:multiLevelType w:val="hybridMultilevel"/>
    <w:tmpl w:val="29CCBDB6"/>
    <w:lvl w:ilvl="0" w:tplc="D2B4D15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EF84C15"/>
    <w:multiLevelType w:val="hybridMultilevel"/>
    <w:tmpl w:val="141E0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5059280">
    <w:abstractNumId w:val="0"/>
    <w:lvlOverride w:ilvl="0">
      <w:lvl w:ilvl="0">
        <w:start w:val="1"/>
        <w:numFmt w:val="bullet"/>
        <w:pStyle w:val="listblob"/>
        <w:lvlText w:val=""/>
        <w:legacy w:legacy="1" w:legacySpace="0" w:legacyIndent="283"/>
        <w:lvlJc w:val="left"/>
        <w:pPr>
          <w:ind w:left="283" w:hanging="283"/>
        </w:pPr>
        <w:rPr>
          <w:rFonts w:ascii="Symbol" w:hAnsi="Symbol" w:hint="default"/>
        </w:rPr>
      </w:lvl>
    </w:lvlOverride>
  </w:num>
  <w:num w:numId="2" w16cid:durableId="1254195127">
    <w:abstractNumId w:val="19"/>
  </w:num>
  <w:num w:numId="3" w16cid:durableId="1415324558">
    <w:abstractNumId w:val="27"/>
  </w:num>
  <w:num w:numId="4" w16cid:durableId="516578508">
    <w:abstractNumId w:val="2"/>
  </w:num>
  <w:num w:numId="5" w16cid:durableId="1119421043">
    <w:abstractNumId w:val="8"/>
  </w:num>
  <w:num w:numId="6" w16cid:durableId="781149465">
    <w:abstractNumId w:val="24"/>
  </w:num>
  <w:num w:numId="7" w16cid:durableId="1992562606">
    <w:abstractNumId w:val="7"/>
  </w:num>
  <w:num w:numId="8" w16cid:durableId="900404982">
    <w:abstractNumId w:val="3"/>
  </w:num>
  <w:num w:numId="9" w16cid:durableId="2137529220">
    <w:abstractNumId w:val="20"/>
  </w:num>
  <w:num w:numId="10" w16cid:durableId="549614253">
    <w:abstractNumId w:val="18"/>
  </w:num>
  <w:num w:numId="11" w16cid:durableId="481196913">
    <w:abstractNumId w:val="13"/>
  </w:num>
  <w:num w:numId="12" w16cid:durableId="2013945130">
    <w:abstractNumId w:val="25"/>
  </w:num>
  <w:num w:numId="13" w16cid:durableId="1882790068">
    <w:abstractNumId w:val="10"/>
  </w:num>
  <w:num w:numId="14" w16cid:durableId="1815021850">
    <w:abstractNumId w:val="14"/>
  </w:num>
  <w:num w:numId="15" w16cid:durableId="2065988151">
    <w:abstractNumId w:val="11"/>
  </w:num>
  <w:num w:numId="16" w16cid:durableId="77020712">
    <w:abstractNumId w:val="30"/>
  </w:num>
  <w:num w:numId="17" w16cid:durableId="2062358511">
    <w:abstractNumId w:val="29"/>
  </w:num>
  <w:num w:numId="18" w16cid:durableId="1129323785">
    <w:abstractNumId w:val="6"/>
  </w:num>
  <w:num w:numId="19" w16cid:durableId="442381740">
    <w:abstractNumId w:val="26"/>
  </w:num>
  <w:num w:numId="20" w16cid:durableId="1701662116">
    <w:abstractNumId w:val="23"/>
  </w:num>
  <w:num w:numId="21" w16cid:durableId="1505389354">
    <w:abstractNumId w:val="28"/>
  </w:num>
  <w:num w:numId="22" w16cid:durableId="1953046372">
    <w:abstractNumId w:val="22"/>
  </w:num>
  <w:num w:numId="23" w16cid:durableId="1471903501">
    <w:abstractNumId w:val="5"/>
  </w:num>
  <w:num w:numId="24" w16cid:durableId="1404135984">
    <w:abstractNumId w:val="31"/>
  </w:num>
  <w:num w:numId="25" w16cid:durableId="267929332">
    <w:abstractNumId w:val="9"/>
  </w:num>
  <w:num w:numId="26" w16cid:durableId="1627085577">
    <w:abstractNumId w:val="12"/>
  </w:num>
  <w:num w:numId="27" w16cid:durableId="597912579">
    <w:abstractNumId w:val="4"/>
  </w:num>
  <w:num w:numId="28" w16cid:durableId="763309546">
    <w:abstractNumId w:val="17"/>
  </w:num>
  <w:num w:numId="29" w16cid:durableId="692657553">
    <w:abstractNumId w:val="1"/>
  </w:num>
  <w:num w:numId="30" w16cid:durableId="2016568111">
    <w:abstractNumId w:val="32"/>
  </w:num>
  <w:num w:numId="31" w16cid:durableId="1995260743">
    <w:abstractNumId w:val="16"/>
  </w:num>
  <w:num w:numId="32" w16cid:durableId="1872380979">
    <w:abstractNumId w:val="21"/>
  </w:num>
  <w:num w:numId="33" w16cid:durableId="708844084">
    <w:abstractNumId w:val="33"/>
  </w:num>
  <w:num w:numId="34" w16cid:durableId="3696480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EA2"/>
    <w:rsid w:val="00005A2F"/>
    <w:rsid w:val="00015F34"/>
    <w:rsid w:val="00016032"/>
    <w:rsid w:val="00026CC3"/>
    <w:rsid w:val="00042807"/>
    <w:rsid w:val="0005070B"/>
    <w:rsid w:val="00052DE9"/>
    <w:rsid w:val="00055BE0"/>
    <w:rsid w:val="00055FB8"/>
    <w:rsid w:val="000651DA"/>
    <w:rsid w:val="00070513"/>
    <w:rsid w:val="000721DB"/>
    <w:rsid w:val="00085066"/>
    <w:rsid w:val="00091716"/>
    <w:rsid w:val="000A62BE"/>
    <w:rsid w:val="000A6FEC"/>
    <w:rsid w:val="000B036F"/>
    <w:rsid w:val="000B179B"/>
    <w:rsid w:val="000B27E9"/>
    <w:rsid w:val="000C06F6"/>
    <w:rsid w:val="000C555C"/>
    <w:rsid w:val="000D0054"/>
    <w:rsid w:val="000D733B"/>
    <w:rsid w:val="000E2A87"/>
    <w:rsid w:val="000F264B"/>
    <w:rsid w:val="000F2E4B"/>
    <w:rsid w:val="000F52B0"/>
    <w:rsid w:val="000F6166"/>
    <w:rsid w:val="000F64BB"/>
    <w:rsid w:val="00100F81"/>
    <w:rsid w:val="00102E9E"/>
    <w:rsid w:val="00107E92"/>
    <w:rsid w:val="00112C30"/>
    <w:rsid w:val="001141B6"/>
    <w:rsid w:val="00131377"/>
    <w:rsid w:val="0013271B"/>
    <w:rsid w:val="001353F7"/>
    <w:rsid w:val="001358F7"/>
    <w:rsid w:val="00136A68"/>
    <w:rsid w:val="001540B3"/>
    <w:rsid w:val="00157307"/>
    <w:rsid w:val="001602B4"/>
    <w:rsid w:val="0016737D"/>
    <w:rsid w:val="00172F7C"/>
    <w:rsid w:val="00180E3E"/>
    <w:rsid w:val="0018504B"/>
    <w:rsid w:val="00190D84"/>
    <w:rsid w:val="0019636A"/>
    <w:rsid w:val="001973CA"/>
    <w:rsid w:val="001A0976"/>
    <w:rsid w:val="001A164B"/>
    <w:rsid w:val="001B2E6E"/>
    <w:rsid w:val="001B3238"/>
    <w:rsid w:val="001C44A0"/>
    <w:rsid w:val="001C503B"/>
    <w:rsid w:val="001D04E1"/>
    <w:rsid w:val="001D1910"/>
    <w:rsid w:val="001D4638"/>
    <w:rsid w:val="001D604D"/>
    <w:rsid w:val="001D6428"/>
    <w:rsid w:val="001D7697"/>
    <w:rsid w:val="001E6178"/>
    <w:rsid w:val="001E701D"/>
    <w:rsid w:val="001F3F7B"/>
    <w:rsid w:val="002048B2"/>
    <w:rsid w:val="002130F1"/>
    <w:rsid w:val="002166F5"/>
    <w:rsid w:val="00220CC8"/>
    <w:rsid w:val="00222B24"/>
    <w:rsid w:val="00223463"/>
    <w:rsid w:val="00224F30"/>
    <w:rsid w:val="0023072C"/>
    <w:rsid w:val="00230994"/>
    <w:rsid w:val="00234AAC"/>
    <w:rsid w:val="00241533"/>
    <w:rsid w:val="00242C88"/>
    <w:rsid w:val="002439D6"/>
    <w:rsid w:val="00244D8A"/>
    <w:rsid w:val="002514E4"/>
    <w:rsid w:val="00256DC1"/>
    <w:rsid w:val="002651DC"/>
    <w:rsid w:val="00275916"/>
    <w:rsid w:val="002808D8"/>
    <w:rsid w:val="0028272E"/>
    <w:rsid w:val="00283C9E"/>
    <w:rsid w:val="0028550D"/>
    <w:rsid w:val="00286D0E"/>
    <w:rsid w:val="0029413A"/>
    <w:rsid w:val="00294DC4"/>
    <w:rsid w:val="00294E4A"/>
    <w:rsid w:val="002B576B"/>
    <w:rsid w:val="002C10CA"/>
    <w:rsid w:val="002D43E4"/>
    <w:rsid w:val="002E11FC"/>
    <w:rsid w:val="002E4C26"/>
    <w:rsid w:val="002F058E"/>
    <w:rsid w:val="002F216B"/>
    <w:rsid w:val="00304FE4"/>
    <w:rsid w:val="003113EA"/>
    <w:rsid w:val="00323117"/>
    <w:rsid w:val="0032717B"/>
    <w:rsid w:val="00330739"/>
    <w:rsid w:val="00333F01"/>
    <w:rsid w:val="00334255"/>
    <w:rsid w:val="00347F0B"/>
    <w:rsid w:val="003503D1"/>
    <w:rsid w:val="00361C4C"/>
    <w:rsid w:val="00364EDE"/>
    <w:rsid w:val="00365ECB"/>
    <w:rsid w:val="0036640B"/>
    <w:rsid w:val="00370AE9"/>
    <w:rsid w:val="0037131E"/>
    <w:rsid w:val="003775C5"/>
    <w:rsid w:val="003827BE"/>
    <w:rsid w:val="00385A85"/>
    <w:rsid w:val="00392CC5"/>
    <w:rsid w:val="003952CC"/>
    <w:rsid w:val="003A6860"/>
    <w:rsid w:val="003B00C4"/>
    <w:rsid w:val="003C041A"/>
    <w:rsid w:val="003D281B"/>
    <w:rsid w:val="003F1F75"/>
    <w:rsid w:val="003F3282"/>
    <w:rsid w:val="003F38EB"/>
    <w:rsid w:val="003F6932"/>
    <w:rsid w:val="00405319"/>
    <w:rsid w:val="0041686E"/>
    <w:rsid w:val="0042091F"/>
    <w:rsid w:val="00421831"/>
    <w:rsid w:val="00422C0E"/>
    <w:rsid w:val="00423C8B"/>
    <w:rsid w:val="00424E0D"/>
    <w:rsid w:val="00440A9E"/>
    <w:rsid w:val="00441269"/>
    <w:rsid w:val="004503E0"/>
    <w:rsid w:val="00454D07"/>
    <w:rsid w:val="004572C7"/>
    <w:rsid w:val="0046262D"/>
    <w:rsid w:val="00463683"/>
    <w:rsid w:val="004664C8"/>
    <w:rsid w:val="004727BC"/>
    <w:rsid w:val="004736E2"/>
    <w:rsid w:val="00476593"/>
    <w:rsid w:val="004770DF"/>
    <w:rsid w:val="004858BD"/>
    <w:rsid w:val="00495B7C"/>
    <w:rsid w:val="004A111F"/>
    <w:rsid w:val="004A34A6"/>
    <w:rsid w:val="004A56F5"/>
    <w:rsid w:val="004A672F"/>
    <w:rsid w:val="004B1715"/>
    <w:rsid w:val="004C2E9E"/>
    <w:rsid w:val="004D0758"/>
    <w:rsid w:val="004D3A2D"/>
    <w:rsid w:val="004E0173"/>
    <w:rsid w:val="004E0684"/>
    <w:rsid w:val="004E5A98"/>
    <w:rsid w:val="004E6175"/>
    <w:rsid w:val="004F0BC6"/>
    <w:rsid w:val="00505829"/>
    <w:rsid w:val="00506DC6"/>
    <w:rsid w:val="005134B6"/>
    <w:rsid w:val="00514796"/>
    <w:rsid w:val="005168E9"/>
    <w:rsid w:val="005202DE"/>
    <w:rsid w:val="00521121"/>
    <w:rsid w:val="005252C0"/>
    <w:rsid w:val="00527434"/>
    <w:rsid w:val="005314F3"/>
    <w:rsid w:val="0053289E"/>
    <w:rsid w:val="005403D7"/>
    <w:rsid w:val="00541003"/>
    <w:rsid w:val="00546D5A"/>
    <w:rsid w:val="0055021E"/>
    <w:rsid w:val="0055237D"/>
    <w:rsid w:val="00555AF5"/>
    <w:rsid w:val="00555FA0"/>
    <w:rsid w:val="005914AB"/>
    <w:rsid w:val="005A3A1F"/>
    <w:rsid w:val="005B055D"/>
    <w:rsid w:val="005B789B"/>
    <w:rsid w:val="005C1FDD"/>
    <w:rsid w:val="005C6112"/>
    <w:rsid w:val="005C6761"/>
    <w:rsid w:val="005D3EAE"/>
    <w:rsid w:val="005E6338"/>
    <w:rsid w:val="005E7C4F"/>
    <w:rsid w:val="00602363"/>
    <w:rsid w:val="00602A18"/>
    <w:rsid w:val="0060532C"/>
    <w:rsid w:val="00622562"/>
    <w:rsid w:val="006346E5"/>
    <w:rsid w:val="006466A9"/>
    <w:rsid w:val="00665D1D"/>
    <w:rsid w:val="0067055B"/>
    <w:rsid w:val="00674952"/>
    <w:rsid w:val="0067627F"/>
    <w:rsid w:val="00680259"/>
    <w:rsid w:val="00686F42"/>
    <w:rsid w:val="006876E4"/>
    <w:rsid w:val="0068778D"/>
    <w:rsid w:val="00692AD5"/>
    <w:rsid w:val="00695966"/>
    <w:rsid w:val="006A3902"/>
    <w:rsid w:val="006A609D"/>
    <w:rsid w:val="006B65F2"/>
    <w:rsid w:val="006C33A1"/>
    <w:rsid w:val="006D7EC5"/>
    <w:rsid w:val="006E2690"/>
    <w:rsid w:val="006E4EB9"/>
    <w:rsid w:val="006F338C"/>
    <w:rsid w:val="006F62AE"/>
    <w:rsid w:val="00703D76"/>
    <w:rsid w:val="00717FC2"/>
    <w:rsid w:val="00727353"/>
    <w:rsid w:val="007349EB"/>
    <w:rsid w:val="007377B5"/>
    <w:rsid w:val="00742580"/>
    <w:rsid w:val="00750F2D"/>
    <w:rsid w:val="00755D7C"/>
    <w:rsid w:val="00756954"/>
    <w:rsid w:val="007573E4"/>
    <w:rsid w:val="007609BD"/>
    <w:rsid w:val="00763B20"/>
    <w:rsid w:val="00774D3F"/>
    <w:rsid w:val="007939C8"/>
    <w:rsid w:val="00795F69"/>
    <w:rsid w:val="00796B6F"/>
    <w:rsid w:val="00796EA2"/>
    <w:rsid w:val="007A1268"/>
    <w:rsid w:val="007A5C44"/>
    <w:rsid w:val="007A75D5"/>
    <w:rsid w:val="007B52A2"/>
    <w:rsid w:val="007C68CD"/>
    <w:rsid w:val="007E04A4"/>
    <w:rsid w:val="007E7E4D"/>
    <w:rsid w:val="007F298A"/>
    <w:rsid w:val="007F7A7E"/>
    <w:rsid w:val="00802ACB"/>
    <w:rsid w:val="008030B5"/>
    <w:rsid w:val="00812255"/>
    <w:rsid w:val="00814CA8"/>
    <w:rsid w:val="00822DD5"/>
    <w:rsid w:val="008243C7"/>
    <w:rsid w:val="0083003B"/>
    <w:rsid w:val="00831D07"/>
    <w:rsid w:val="00833560"/>
    <w:rsid w:val="00834DB8"/>
    <w:rsid w:val="00834E34"/>
    <w:rsid w:val="00835484"/>
    <w:rsid w:val="00841B32"/>
    <w:rsid w:val="00842246"/>
    <w:rsid w:val="008435A5"/>
    <w:rsid w:val="0084381B"/>
    <w:rsid w:val="008470FF"/>
    <w:rsid w:val="00865699"/>
    <w:rsid w:val="00872547"/>
    <w:rsid w:val="0088087A"/>
    <w:rsid w:val="00886131"/>
    <w:rsid w:val="00893290"/>
    <w:rsid w:val="0089653F"/>
    <w:rsid w:val="008A29A1"/>
    <w:rsid w:val="008A67DA"/>
    <w:rsid w:val="008B3B9C"/>
    <w:rsid w:val="008B652C"/>
    <w:rsid w:val="008C19CD"/>
    <w:rsid w:val="008D179C"/>
    <w:rsid w:val="008D2C55"/>
    <w:rsid w:val="008E15A7"/>
    <w:rsid w:val="008E559B"/>
    <w:rsid w:val="008F4D45"/>
    <w:rsid w:val="009013F3"/>
    <w:rsid w:val="00901627"/>
    <w:rsid w:val="0090196A"/>
    <w:rsid w:val="00907BCD"/>
    <w:rsid w:val="00913F71"/>
    <w:rsid w:val="00914B72"/>
    <w:rsid w:val="00917A11"/>
    <w:rsid w:val="009234A5"/>
    <w:rsid w:val="00933D1E"/>
    <w:rsid w:val="00935390"/>
    <w:rsid w:val="0093593A"/>
    <w:rsid w:val="00952D51"/>
    <w:rsid w:val="00953256"/>
    <w:rsid w:val="00961D92"/>
    <w:rsid w:val="00962413"/>
    <w:rsid w:val="00962C65"/>
    <w:rsid w:val="009630D0"/>
    <w:rsid w:val="00967C3D"/>
    <w:rsid w:val="00976CF8"/>
    <w:rsid w:val="00981585"/>
    <w:rsid w:val="00987C99"/>
    <w:rsid w:val="009905AA"/>
    <w:rsid w:val="00993E9D"/>
    <w:rsid w:val="00994090"/>
    <w:rsid w:val="009948DA"/>
    <w:rsid w:val="00997A61"/>
    <w:rsid w:val="009A0974"/>
    <w:rsid w:val="009A24A4"/>
    <w:rsid w:val="009A4E08"/>
    <w:rsid w:val="009B46B6"/>
    <w:rsid w:val="009B550D"/>
    <w:rsid w:val="009B7934"/>
    <w:rsid w:val="009C0454"/>
    <w:rsid w:val="009C0854"/>
    <w:rsid w:val="009C429F"/>
    <w:rsid w:val="009C51BC"/>
    <w:rsid w:val="009C566D"/>
    <w:rsid w:val="009D6FBB"/>
    <w:rsid w:val="009D759A"/>
    <w:rsid w:val="009E0500"/>
    <w:rsid w:val="009E5487"/>
    <w:rsid w:val="009E66D8"/>
    <w:rsid w:val="009E7AD6"/>
    <w:rsid w:val="009F16D5"/>
    <w:rsid w:val="009F382C"/>
    <w:rsid w:val="009F5D56"/>
    <w:rsid w:val="009F6D15"/>
    <w:rsid w:val="00A03BB5"/>
    <w:rsid w:val="00A1231A"/>
    <w:rsid w:val="00A17624"/>
    <w:rsid w:val="00A20C8A"/>
    <w:rsid w:val="00A21F79"/>
    <w:rsid w:val="00A265C9"/>
    <w:rsid w:val="00A27098"/>
    <w:rsid w:val="00A3080D"/>
    <w:rsid w:val="00A3241C"/>
    <w:rsid w:val="00A330A1"/>
    <w:rsid w:val="00A35704"/>
    <w:rsid w:val="00A367FF"/>
    <w:rsid w:val="00A37959"/>
    <w:rsid w:val="00A41DDC"/>
    <w:rsid w:val="00A421B7"/>
    <w:rsid w:val="00A45633"/>
    <w:rsid w:val="00A54E9E"/>
    <w:rsid w:val="00A70FA3"/>
    <w:rsid w:val="00A73648"/>
    <w:rsid w:val="00A75EBA"/>
    <w:rsid w:val="00A80CF4"/>
    <w:rsid w:val="00A817A3"/>
    <w:rsid w:val="00A952CE"/>
    <w:rsid w:val="00A97868"/>
    <w:rsid w:val="00A97D78"/>
    <w:rsid w:val="00AA2F81"/>
    <w:rsid w:val="00AB06B5"/>
    <w:rsid w:val="00AB66B2"/>
    <w:rsid w:val="00AB788C"/>
    <w:rsid w:val="00AB7C05"/>
    <w:rsid w:val="00AC09F8"/>
    <w:rsid w:val="00AC259B"/>
    <w:rsid w:val="00AC595E"/>
    <w:rsid w:val="00AC72ED"/>
    <w:rsid w:val="00AD5F63"/>
    <w:rsid w:val="00AD6515"/>
    <w:rsid w:val="00AE03AA"/>
    <w:rsid w:val="00AE0920"/>
    <w:rsid w:val="00AE5C1E"/>
    <w:rsid w:val="00AF0211"/>
    <w:rsid w:val="00AF56F2"/>
    <w:rsid w:val="00B03E20"/>
    <w:rsid w:val="00B04727"/>
    <w:rsid w:val="00B050D3"/>
    <w:rsid w:val="00B07FE3"/>
    <w:rsid w:val="00B108E3"/>
    <w:rsid w:val="00B1190E"/>
    <w:rsid w:val="00B20180"/>
    <w:rsid w:val="00B215C6"/>
    <w:rsid w:val="00B3264D"/>
    <w:rsid w:val="00B34404"/>
    <w:rsid w:val="00B37528"/>
    <w:rsid w:val="00B41E0C"/>
    <w:rsid w:val="00B50DB3"/>
    <w:rsid w:val="00B61345"/>
    <w:rsid w:val="00B64F4C"/>
    <w:rsid w:val="00B70B37"/>
    <w:rsid w:val="00B73CDF"/>
    <w:rsid w:val="00B75116"/>
    <w:rsid w:val="00B76AF7"/>
    <w:rsid w:val="00B86FEE"/>
    <w:rsid w:val="00B90495"/>
    <w:rsid w:val="00B91056"/>
    <w:rsid w:val="00B914A7"/>
    <w:rsid w:val="00B92BEE"/>
    <w:rsid w:val="00BA0635"/>
    <w:rsid w:val="00BA08BE"/>
    <w:rsid w:val="00BA17BA"/>
    <w:rsid w:val="00BA4B6E"/>
    <w:rsid w:val="00BB7603"/>
    <w:rsid w:val="00BD1CEB"/>
    <w:rsid w:val="00BD47DB"/>
    <w:rsid w:val="00BD5AEE"/>
    <w:rsid w:val="00BD61A2"/>
    <w:rsid w:val="00BD665C"/>
    <w:rsid w:val="00BD68CA"/>
    <w:rsid w:val="00BD6E48"/>
    <w:rsid w:val="00BD7496"/>
    <w:rsid w:val="00BE03E5"/>
    <w:rsid w:val="00BF65BB"/>
    <w:rsid w:val="00C00759"/>
    <w:rsid w:val="00C0127C"/>
    <w:rsid w:val="00C11D36"/>
    <w:rsid w:val="00C15BF2"/>
    <w:rsid w:val="00C26CA0"/>
    <w:rsid w:val="00C313B5"/>
    <w:rsid w:val="00C35F13"/>
    <w:rsid w:val="00C37109"/>
    <w:rsid w:val="00C402E4"/>
    <w:rsid w:val="00C41033"/>
    <w:rsid w:val="00C410B8"/>
    <w:rsid w:val="00C41B03"/>
    <w:rsid w:val="00C426CC"/>
    <w:rsid w:val="00C43779"/>
    <w:rsid w:val="00C4545C"/>
    <w:rsid w:val="00C52AC1"/>
    <w:rsid w:val="00C6072F"/>
    <w:rsid w:val="00C67AB8"/>
    <w:rsid w:val="00C729D5"/>
    <w:rsid w:val="00C740FC"/>
    <w:rsid w:val="00C81403"/>
    <w:rsid w:val="00C86588"/>
    <w:rsid w:val="00C92C10"/>
    <w:rsid w:val="00C9317B"/>
    <w:rsid w:val="00C94976"/>
    <w:rsid w:val="00C94DA9"/>
    <w:rsid w:val="00C9703C"/>
    <w:rsid w:val="00CA0969"/>
    <w:rsid w:val="00CA4579"/>
    <w:rsid w:val="00CA4AB6"/>
    <w:rsid w:val="00CA69DF"/>
    <w:rsid w:val="00CB0343"/>
    <w:rsid w:val="00CB3197"/>
    <w:rsid w:val="00CC6943"/>
    <w:rsid w:val="00CD20F2"/>
    <w:rsid w:val="00CD3EA3"/>
    <w:rsid w:val="00CE0C7E"/>
    <w:rsid w:val="00CE2071"/>
    <w:rsid w:val="00CF19C9"/>
    <w:rsid w:val="00CF43FF"/>
    <w:rsid w:val="00CF4F20"/>
    <w:rsid w:val="00CF5236"/>
    <w:rsid w:val="00CF581F"/>
    <w:rsid w:val="00D04B55"/>
    <w:rsid w:val="00D06E93"/>
    <w:rsid w:val="00D13A78"/>
    <w:rsid w:val="00D152D2"/>
    <w:rsid w:val="00D21E1E"/>
    <w:rsid w:val="00D235C9"/>
    <w:rsid w:val="00D25741"/>
    <w:rsid w:val="00D330CF"/>
    <w:rsid w:val="00D370BA"/>
    <w:rsid w:val="00D407A3"/>
    <w:rsid w:val="00D41218"/>
    <w:rsid w:val="00D42302"/>
    <w:rsid w:val="00D468EC"/>
    <w:rsid w:val="00D50EE6"/>
    <w:rsid w:val="00D51041"/>
    <w:rsid w:val="00D52415"/>
    <w:rsid w:val="00D63441"/>
    <w:rsid w:val="00D63F74"/>
    <w:rsid w:val="00D64106"/>
    <w:rsid w:val="00D71DDC"/>
    <w:rsid w:val="00D755B9"/>
    <w:rsid w:val="00D75632"/>
    <w:rsid w:val="00D800D4"/>
    <w:rsid w:val="00D8255B"/>
    <w:rsid w:val="00D83B78"/>
    <w:rsid w:val="00D84AD8"/>
    <w:rsid w:val="00D9334F"/>
    <w:rsid w:val="00D934FC"/>
    <w:rsid w:val="00D9375C"/>
    <w:rsid w:val="00D95C72"/>
    <w:rsid w:val="00D97C3E"/>
    <w:rsid w:val="00DA34F9"/>
    <w:rsid w:val="00DB3C41"/>
    <w:rsid w:val="00DB7336"/>
    <w:rsid w:val="00DC596C"/>
    <w:rsid w:val="00DC6A96"/>
    <w:rsid w:val="00DC7157"/>
    <w:rsid w:val="00DD2999"/>
    <w:rsid w:val="00DD4503"/>
    <w:rsid w:val="00DD5706"/>
    <w:rsid w:val="00DD60C7"/>
    <w:rsid w:val="00DE0B88"/>
    <w:rsid w:val="00DF080D"/>
    <w:rsid w:val="00DF1164"/>
    <w:rsid w:val="00DF5A8F"/>
    <w:rsid w:val="00DF768E"/>
    <w:rsid w:val="00E01C95"/>
    <w:rsid w:val="00E07B81"/>
    <w:rsid w:val="00E13051"/>
    <w:rsid w:val="00E210E5"/>
    <w:rsid w:val="00E232D8"/>
    <w:rsid w:val="00E30B30"/>
    <w:rsid w:val="00E34C0D"/>
    <w:rsid w:val="00E549CE"/>
    <w:rsid w:val="00E55BA8"/>
    <w:rsid w:val="00E57529"/>
    <w:rsid w:val="00E75366"/>
    <w:rsid w:val="00E77C0C"/>
    <w:rsid w:val="00E854CC"/>
    <w:rsid w:val="00E97111"/>
    <w:rsid w:val="00E97481"/>
    <w:rsid w:val="00EA1707"/>
    <w:rsid w:val="00EA1B81"/>
    <w:rsid w:val="00EA6B49"/>
    <w:rsid w:val="00EA6FA5"/>
    <w:rsid w:val="00EC14EF"/>
    <w:rsid w:val="00EC2952"/>
    <w:rsid w:val="00EC635A"/>
    <w:rsid w:val="00ED34DD"/>
    <w:rsid w:val="00ED4594"/>
    <w:rsid w:val="00ED4717"/>
    <w:rsid w:val="00ED5D2B"/>
    <w:rsid w:val="00EE1922"/>
    <w:rsid w:val="00EE1EB6"/>
    <w:rsid w:val="00EE21B8"/>
    <w:rsid w:val="00EE48CB"/>
    <w:rsid w:val="00EF137C"/>
    <w:rsid w:val="00EF3F90"/>
    <w:rsid w:val="00F00260"/>
    <w:rsid w:val="00F002BB"/>
    <w:rsid w:val="00F00772"/>
    <w:rsid w:val="00F01E86"/>
    <w:rsid w:val="00F07E20"/>
    <w:rsid w:val="00F07EFF"/>
    <w:rsid w:val="00F12DB0"/>
    <w:rsid w:val="00F14121"/>
    <w:rsid w:val="00F147D0"/>
    <w:rsid w:val="00F155D9"/>
    <w:rsid w:val="00F15B11"/>
    <w:rsid w:val="00F15E36"/>
    <w:rsid w:val="00F1789D"/>
    <w:rsid w:val="00F241B0"/>
    <w:rsid w:val="00F26FCA"/>
    <w:rsid w:val="00F27118"/>
    <w:rsid w:val="00F27AF8"/>
    <w:rsid w:val="00F27DED"/>
    <w:rsid w:val="00F312AD"/>
    <w:rsid w:val="00F3462A"/>
    <w:rsid w:val="00F40D17"/>
    <w:rsid w:val="00F422A8"/>
    <w:rsid w:val="00F45355"/>
    <w:rsid w:val="00F455B7"/>
    <w:rsid w:val="00F479A1"/>
    <w:rsid w:val="00F5375D"/>
    <w:rsid w:val="00F559B0"/>
    <w:rsid w:val="00F624FA"/>
    <w:rsid w:val="00F62F04"/>
    <w:rsid w:val="00F632B6"/>
    <w:rsid w:val="00F8567E"/>
    <w:rsid w:val="00F94316"/>
    <w:rsid w:val="00F95836"/>
    <w:rsid w:val="00FA030A"/>
    <w:rsid w:val="00FA276D"/>
    <w:rsid w:val="00FC3102"/>
    <w:rsid w:val="00FD1734"/>
    <w:rsid w:val="00FF306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hapeDefaults>
    <o:shapedefaults v:ext="edit" spidmax="30721"/>
    <o:shapelayout v:ext="edit">
      <o:idmap v:ext="edit" data="1"/>
    </o:shapelayout>
  </w:shapeDefaults>
  <w:decimalSymbol w:val="."/>
  <w:listSeparator w:val=","/>
  <w14:docId w14:val="1A8AD6FC"/>
  <w15:docId w15:val="{DDC17CA0-294F-47EE-84E5-F2459FFA8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17A3"/>
    <w:pPr>
      <w:overflowPunct w:val="0"/>
      <w:autoSpaceDE w:val="0"/>
      <w:autoSpaceDN w:val="0"/>
      <w:adjustRightInd w:val="0"/>
      <w:spacing w:line="300" w:lineRule="atLeast"/>
      <w:textAlignment w:val="baseline"/>
    </w:pPr>
    <w:rPr>
      <w:sz w:val="24"/>
      <w:lang w:eastAsia="en-US"/>
    </w:rPr>
  </w:style>
  <w:style w:type="paragraph" w:styleId="Heading1">
    <w:name w:val="heading 1"/>
    <w:basedOn w:val="Normal"/>
    <w:next w:val="memo"/>
    <w:qFormat/>
    <w:rsid w:val="00A817A3"/>
    <w:pPr>
      <w:keepNext/>
      <w:tabs>
        <w:tab w:val="left" w:pos="-720"/>
      </w:tabs>
      <w:suppressAutoHyphens/>
      <w:spacing w:after="100"/>
      <w:outlineLvl w:val="0"/>
    </w:pPr>
    <w:rPr>
      <w:b/>
    </w:rPr>
  </w:style>
  <w:style w:type="paragraph" w:styleId="Heading2">
    <w:name w:val="heading 2"/>
    <w:basedOn w:val="Heading1"/>
    <w:next w:val="memo"/>
    <w:qFormat/>
    <w:rsid w:val="00A817A3"/>
    <w:pPr>
      <w:outlineLvl w:val="1"/>
    </w:pPr>
    <w:rPr>
      <w:b w:val="0"/>
      <w:i/>
    </w:rPr>
  </w:style>
  <w:style w:type="paragraph" w:styleId="Heading3">
    <w:name w:val="heading 3"/>
    <w:basedOn w:val="Heading2"/>
    <w:next w:val="memo"/>
    <w:qFormat/>
    <w:rsid w:val="00A817A3"/>
    <w:pPr>
      <w:spacing w:after="60"/>
      <w:outlineLvl w:val="2"/>
    </w:pPr>
    <w:rPr>
      <w:sz w:val="22"/>
    </w:rPr>
  </w:style>
  <w:style w:type="paragraph" w:styleId="Heading4">
    <w:name w:val="heading 4"/>
    <w:basedOn w:val="Heading3"/>
    <w:next w:val="memo"/>
    <w:qFormat/>
    <w:rsid w:val="00A817A3"/>
    <w:pPr>
      <w:spacing w:before="100"/>
      <w:outlineLvl w:val="3"/>
    </w:pPr>
    <w:rPr>
      <w:i w:val="0"/>
    </w:rPr>
  </w:style>
  <w:style w:type="paragraph" w:styleId="Heading5">
    <w:name w:val="heading 5"/>
    <w:basedOn w:val="Normal"/>
    <w:next w:val="Normal"/>
    <w:qFormat/>
    <w:rsid w:val="00A817A3"/>
    <w:pPr>
      <w:keepNext/>
      <w:overflowPunct/>
      <w:autoSpaceDE/>
      <w:autoSpaceDN/>
      <w:adjustRightInd/>
      <w:spacing w:line="240" w:lineRule="auto"/>
      <w:textAlignment w:val="auto"/>
      <w:outlineLvl w:val="4"/>
    </w:pPr>
    <w:rPr>
      <w:b/>
      <w:bCs/>
      <w:color w:val="0000FF"/>
      <w:szCs w:val="24"/>
    </w:rPr>
  </w:style>
  <w:style w:type="paragraph" w:styleId="Heading6">
    <w:name w:val="heading 6"/>
    <w:basedOn w:val="Normal"/>
    <w:next w:val="Normal"/>
    <w:qFormat/>
    <w:rsid w:val="00A817A3"/>
    <w:pPr>
      <w:keepNext/>
      <w:overflowPunct/>
      <w:autoSpaceDE/>
      <w:autoSpaceDN/>
      <w:adjustRightInd/>
      <w:spacing w:line="240" w:lineRule="auto"/>
      <w:jc w:val="center"/>
      <w:textAlignment w:val="auto"/>
      <w:outlineLvl w:val="5"/>
    </w:pPr>
    <w:rPr>
      <w:b/>
      <w:bCs/>
      <w:i/>
      <w:iCs/>
      <w:sz w:val="28"/>
      <w:szCs w:val="24"/>
    </w:rPr>
  </w:style>
  <w:style w:type="paragraph" w:styleId="Heading7">
    <w:name w:val="heading 7"/>
    <w:basedOn w:val="Normal"/>
    <w:next w:val="Normal"/>
    <w:link w:val="Heading7Char"/>
    <w:qFormat/>
    <w:rsid w:val="00A817A3"/>
    <w:pPr>
      <w:keepNext/>
      <w:tabs>
        <w:tab w:val="left" w:pos="-720"/>
      </w:tabs>
      <w:suppressAutoHyphens/>
      <w:overflowPunct/>
      <w:autoSpaceDE/>
      <w:autoSpaceDN/>
      <w:adjustRightInd/>
      <w:spacing w:line="240" w:lineRule="auto"/>
      <w:jc w:val="both"/>
      <w:textAlignment w:val="auto"/>
      <w:outlineLvl w:val="6"/>
    </w:pPr>
    <w:rPr>
      <w:rFonts w:ascii="RU Swift Light" w:hAnsi="RU Swift Light"/>
      <w:b/>
      <w:spacing w:val="-3"/>
      <w:sz w:val="22"/>
      <w:szCs w:val="24"/>
    </w:rPr>
  </w:style>
  <w:style w:type="paragraph" w:styleId="Heading8">
    <w:name w:val="heading 8"/>
    <w:basedOn w:val="Normal"/>
    <w:next w:val="Normal"/>
    <w:qFormat/>
    <w:rsid w:val="00A817A3"/>
    <w:pPr>
      <w:keepNext/>
      <w:jc w:val="right"/>
      <w:outlineLvl w:val="7"/>
    </w:pPr>
    <w:rPr>
      <w:rFonts w:ascii="RU Swift Light" w:hAnsi="RU Swift Light"/>
      <w:b/>
      <w:bCs/>
      <w:sz w:val="22"/>
    </w:rPr>
  </w:style>
  <w:style w:type="paragraph" w:styleId="Heading9">
    <w:name w:val="heading 9"/>
    <w:basedOn w:val="Normal"/>
    <w:next w:val="Normal"/>
    <w:qFormat/>
    <w:rsid w:val="00A817A3"/>
    <w:pPr>
      <w:keepNext/>
      <w:jc w:val="righ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basedOn w:val="Normal"/>
    <w:rsid w:val="00A817A3"/>
  </w:style>
  <w:style w:type="paragraph" w:styleId="Footer">
    <w:name w:val="footer"/>
    <w:basedOn w:val="Normal"/>
    <w:rsid w:val="00A817A3"/>
    <w:pPr>
      <w:tabs>
        <w:tab w:val="center" w:pos="4153"/>
        <w:tab w:val="right" w:pos="8306"/>
      </w:tabs>
    </w:pPr>
  </w:style>
  <w:style w:type="paragraph" w:styleId="Header">
    <w:name w:val="header"/>
    <w:basedOn w:val="Normal"/>
    <w:rsid w:val="00A817A3"/>
    <w:pPr>
      <w:tabs>
        <w:tab w:val="center" w:pos="4153"/>
        <w:tab w:val="right" w:pos="8306"/>
      </w:tabs>
    </w:pPr>
  </w:style>
  <w:style w:type="paragraph" w:customStyle="1" w:styleId="memoaddress">
    <w:name w:val="memo_address"/>
    <w:basedOn w:val="Normal"/>
    <w:rsid w:val="00A817A3"/>
    <w:rPr>
      <w:b/>
      <w:sz w:val="22"/>
    </w:rPr>
  </w:style>
  <w:style w:type="paragraph" w:customStyle="1" w:styleId="listblob">
    <w:name w:val="listblob"/>
    <w:basedOn w:val="memo"/>
    <w:rsid w:val="00A817A3"/>
    <w:pPr>
      <w:numPr>
        <w:numId w:val="1"/>
      </w:numPr>
      <w:ind w:left="568" w:hanging="284"/>
    </w:pPr>
  </w:style>
  <w:style w:type="paragraph" w:customStyle="1" w:styleId="listnumbered">
    <w:name w:val="listnumbered"/>
    <w:basedOn w:val="memo"/>
    <w:rsid w:val="00A817A3"/>
    <w:pPr>
      <w:numPr>
        <w:numId w:val="2"/>
      </w:numPr>
      <w:tabs>
        <w:tab w:val="clear" w:pos="360"/>
      </w:tabs>
    </w:pPr>
  </w:style>
  <w:style w:type="character" w:styleId="Hyperlink">
    <w:name w:val="Hyperlink"/>
    <w:basedOn w:val="DefaultParagraphFont"/>
    <w:uiPriority w:val="99"/>
    <w:rsid w:val="00A817A3"/>
    <w:rPr>
      <w:color w:val="0000FF"/>
      <w:u w:val="single"/>
    </w:rPr>
  </w:style>
  <w:style w:type="paragraph" w:customStyle="1" w:styleId="refs">
    <w:name w:val="refs"/>
    <w:basedOn w:val="memoaddress"/>
    <w:rsid w:val="00A817A3"/>
    <w:pPr>
      <w:spacing w:line="240" w:lineRule="atLeast"/>
    </w:pPr>
  </w:style>
  <w:style w:type="paragraph" w:customStyle="1" w:styleId="HoD">
    <w:name w:val="HoD"/>
    <w:rsid w:val="00A817A3"/>
    <w:pPr>
      <w:overflowPunct w:val="0"/>
      <w:autoSpaceDE w:val="0"/>
      <w:autoSpaceDN w:val="0"/>
      <w:adjustRightInd w:val="0"/>
      <w:spacing w:line="200" w:lineRule="atLeast"/>
      <w:textAlignment w:val="baseline"/>
    </w:pPr>
    <w:rPr>
      <w:rFonts w:ascii="RU Swift Light" w:hAnsi="RU Swift Light"/>
      <w:sz w:val="16"/>
      <w:lang w:eastAsia="en-US"/>
    </w:rPr>
  </w:style>
  <w:style w:type="paragraph" w:customStyle="1" w:styleId="ToFrom">
    <w:name w:val="ToFrom"/>
    <w:basedOn w:val="memoaddress"/>
    <w:next w:val="memoaddress"/>
    <w:rsid w:val="00A817A3"/>
    <w:rPr>
      <w:b w:val="0"/>
      <w:sz w:val="20"/>
    </w:rPr>
  </w:style>
  <w:style w:type="paragraph" w:customStyle="1" w:styleId="rule">
    <w:name w:val="rule"/>
    <w:rsid w:val="00A817A3"/>
    <w:pPr>
      <w:pBdr>
        <w:bottom w:val="single" w:sz="6" w:space="1" w:color="auto"/>
      </w:pBdr>
      <w:overflowPunct w:val="0"/>
      <w:autoSpaceDE w:val="0"/>
      <w:autoSpaceDN w:val="0"/>
      <w:adjustRightInd w:val="0"/>
      <w:spacing w:line="120" w:lineRule="atLeast"/>
      <w:textAlignment w:val="baseline"/>
    </w:pPr>
    <w:rPr>
      <w:rFonts w:ascii="RU Swift Light" w:hAnsi="RU Swift Light"/>
      <w:sz w:val="16"/>
      <w:lang w:eastAsia="en-US"/>
    </w:rPr>
  </w:style>
  <w:style w:type="paragraph" w:customStyle="1" w:styleId="Schoolname">
    <w:name w:val="School name"/>
    <w:basedOn w:val="refs"/>
    <w:rsid w:val="00A817A3"/>
    <w:rPr>
      <w:b w:val="0"/>
    </w:rPr>
  </w:style>
  <w:style w:type="paragraph" w:customStyle="1" w:styleId="Deptname">
    <w:name w:val="Dept name"/>
    <w:basedOn w:val="Schoolname"/>
    <w:rsid w:val="00A817A3"/>
    <w:rPr>
      <w:b/>
    </w:rPr>
  </w:style>
  <w:style w:type="paragraph" w:styleId="MacroText">
    <w:name w:val="macro"/>
    <w:semiHidden/>
    <w:rsid w:val="00A817A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100" w:after="100" w:line="280" w:lineRule="atLeast"/>
      <w:textAlignment w:val="baseline"/>
    </w:pPr>
    <w:rPr>
      <w:rFonts w:ascii="Courier New" w:hAnsi="Courier New" w:cs="Courier New"/>
      <w:lang w:eastAsia="en-US"/>
    </w:rPr>
  </w:style>
  <w:style w:type="character" w:styleId="PageNumber">
    <w:name w:val="page number"/>
    <w:basedOn w:val="DefaultParagraphFont"/>
    <w:rsid w:val="00A817A3"/>
  </w:style>
  <w:style w:type="paragraph" w:styleId="BodyText2">
    <w:name w:val="Body Text 2"/>
    <w:basedOn w:val="Normal"/>
    <w:rsid w:val="00A817A3"/>
    <w:pPr>
      <w:overflowPunct/>
      <w:autoSpaceDE/>
      <w:autoSpaceDN/>
      <w:adjustRightInd/>
      <w:spacing w:line="240" w:lineRule="auto"/>
      <w:jc w:val="both"/>
      <w:textAlignment w:val="auto"/>
    </w:pPr>
    <w:rPr>
      <w:spacing w:val="-3"/>
      <w:szCs w:val="24"/>
    </w:rPr>
  </w:style>
  <w:style w:type="paragraph" w:styleId="BodyTextIndent">
    <w:name w:val="Body Text Indent"/>
    <w:basedOn w:val="Normal"/>
    <w:rsid w:val="00A817A3"/>
    <w:pPr>
      <w:ind w:left="360"/>
      <w:jc w:val="both"/>
    </w:pPr>
    <w:rPr>
      <w:rFonts w:ascii="RU Swift Light" w:hAnsi="RU Swift Light"/>
      <w:sz w:val="22"/>
    </w:rPr>
  </w:style>
  <w:style w:type="paragraph" w:styleId="BodyText">
    <w:name w:val="Body Text"/>
    <w:basedOn w:val="Normal"/>
    <w:link w:val="BodyTextChar"/>
    <w:rsid w:val="00A817A3"/>
    <w:pPr>
      <w:tabs>
        <w:tab w:val="left" w:pos="-720"/>
      </w:tabs>
      <w:suppressAutoHyphens/>
      <w:jc w:val="both"/>
    </w:pPr>
    <w:rPr>
      <w:rFonts w:ascii="RU Swift Light" w:hAnsi="RU Swift Light"/>
      <w:spacing w:val="-3"/>
      <w:sz w:val="22"/>
    </w:rPr>
  </w:style>
  <w:style w:type="character" w:styleId="Emphasis">
    <w:name w:val="Emphasis"/>
    <w:basedOn w:val="DefaultParagraphFont"/>
    <w:qFormat/>
    <w:rsid w:val="000F264B"/>
    <w:rPr>
      <w:i/>
      <w:iCs/>
    </w:rPr>
  </w:style>
  <w:style w:type="paragraph" w:styleId="BalloonText">
    <w:name w:val="Balloon Text"/>
    <w:basedOn w:val="Normal"/>
    <w:semiHidden/>
    <w:rsid w:val="00EE21B8"/>
    <w:rPr>
      <w:rFonts w:ascii="Tahoma" w:hAnsi="Tahoma" w:cs="Tahoma"/>
      <w:sz w:val="16"/>
      <w:szCs w:val="16"/>
    </w:rPr>
  </w:style>
  <w:style w:type="character" w:styleId="FollowedHyperlink">
    <w:name w:val="FollowedHyperlink"/>
    <w:basedOn w:val="DefaultParagraphFont"/>
    <w:rsid w:val="00E549CE"/>
    <w:rPr>
      <w:color w:val="800080"/>
      <w:u w:val="single"/>
    </w:rPr>
  </w:style>
  <w:style w:type="character" w:customStyle="1" w:styleId="Heading7Char">
    <w:name w:val="Heading 7 Char"/>
    <w:basedOn w:val="DefaultParagraphFont"/>
    <w:link w:val="Heading7"/>
    <w:rsid w:val="00A45633"/>
    <w:rPr>
      <w:rFonts w:ascii="RU Swift Light" w:hAnsi="RU Swift Light"/>
      <w:b/>
      <w:spacing w:val="-3"/>
      <w:sz w:val="22"/>
      <w:szCs w:val="24"/>
      <w:lang w:val="en-GB" w:eastAsia="en-US" w:bidi="ar-SA"/>
    </w:rPr>
  </w:style>
  <w:style w:type="character" w:customStyle="1" w:styleId="BodyTextChar">
    <w:name w:val="Body Text Char"/>
    <w:basedOn w:val="DefaultParagraphFont"/>
    <w:link w:val="BodyText"/>
    <w:rsid w:val="00A45633"/>
    <w:rPr>
      <w:rFonts w:ascii="RU Swift Light" w:hAnsi="RU Swift Light"/>
      <w:spacing w:val="-3"/>
      <w:sz w:val="22"/>
      <w:lang w:val="en-GB" w:eastAsia="en-US" w:bidi="ar-SA"/>
    </w:rPr>
  </w:style>
  <w:style w:type="table" w:styleId="TableGrid">
    <w:name w:val="Table Grid"/>
    <w:basedOn w:val="TableNormal"/>
    <w:rsid w:val="009A4E08"/>
    <w:pPr>
      <w:overflowPunct w:val="0"/>
      <w:autoSpaceDE w:val="0"/>
      <w:autoSpaceDN w:val="0"/>
      <w:adjustRightInd w:val="0"/>
      <w:spacing w:line="30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7055B"/>
    <w:rPr>
      <w:sz w:val="16"/>
      <w:szCs w:val="16"/>
    </w:rPr>
  </w:style>
  <w:style w:type="paragraph" w:styleId="CommentText">
    <w:name w:val="annotation text"/>
    <w:basedOn w:val="Normal"/>
    <w:semiHidden/>
    <w:rsid w:val="0067055B"/>
    <w:rPr>
      <w:sz w:val="20"/>
    </w:rPr>
  </w:style>
  <w:style w:type="paragraph" w:styleId="CommentSubject">
    <w:name w:val="annotation subject"/>
    <w:basedOn w:val="CommentText"/>
    <w:next w:val="CommentText"/>
    <w:semiHidden/>
    <w:rsid w:val="0067055B"/>
    <w:rPr>
      <w:b/>
      <w:bCs/>
    </w:rPr>
  </w:style>
  <w:style w:type="paragraph" w:styleId="TOC1">
    <w:name w:val="toc 1"/>
    <w:basedOn w:val="Normal"/>
    <w:next w:val="Normal"/>
    <w:autoRedefine/>
    <w:uiPriority w:val="39"/>
    <w:rsid w:val="00952D51"/>
    <w:rPr>
      <w:rFonts w:ascii="Rdg Swift" w:hAnsi="Rdg Swift"/>
    </w:rPr>
  </w:style>
  <w:style w:type="paragraph" w:styleId="TOC2">
    <w:name w:val="toc 2"/>
    <w:basedOn w:val="Normal"/>
    <w:next w:val="Normal"/>
    <w:autoRedefine/>
    <w:uiPriority w:val="39"/>
    <w:rsid w:val="00CF5236"/>
    <w:pPr>
      <w:ind w:left="240"/>
    </w:pPr>
  </w:style>
  <w:style w:type="paragraph" w:styleId="ListParagraph">
    <w:name w:val="List Paragraph"/>
    <w:basedOn w:val="Normal"/>
    <w:uiPriority w:val="34"/>
    <w:qFormat/>
    <w:rsid w:val="00F62F04"/>
    <w:pPr>
      <w:ind w:left="720"/>
      <w:contextualSpacing/>
    </w:pPr>
  </w:style>
  <w:style w:type="character" w:styleId="UnresolvedMention">
    <w:name w:val="Unresolved Mention"/>
    <w:basedOn w:val="DefaultParagraphFont"/>
    <w:uiPriority w:val="99"/>
    <w:semiHidden/>
    <w:unhideWhenUsed/>
    <w:rsid w:val="00AE5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344888">
      <w:bodyDiv w:val="1"/>
      <w:marLeft w:val="0"/>
      <w:marRight w:val="0"/>
      <w:marTop w:val="0"/>
      <w:marBottom w:val="0"/>
      <w:divBdr>
        <w:top w:val="none" w:sz="0" w:space="0" w:color="auto"/>
        <w:left w:val="none" w:sz="0" w:space="0" w:color="auto"/>
        <w:bottom w:val="none" w:sz="0" w:space="0" w:color="auto"/>
        <w:right w:val="none" w:sz="0" w:space="0" w:color="auto"/>
      </w:divBdr>
    </w:div>
    <w:div w:id="1490974593">
      <w:bodyDiv w:val="1"/>
      <w:marLeft w:val="0"/>
      <w:marRight w:val="0"/>
      <w:marTop w:val="0"/>
      <w:marBottom w:val="0"/>
      <w:divBdr>
        <w:top w:val="none" w:sz="0" w:space="0" w:color="auto"/>
        <w:left w:val="none" w:sz="0" w:space="0" w:color="auto"/>
        <w:bottom w:val="none" w:sz="0" w:space="0" w:color="auto"/>
        <w:right w:val="none" w:sz="0" w:space="0" w:color="auto"/>
      </w:divBdr>
      <w:divsChild>
        <w:div w:id="1453596296">
          <w:marLeft w:val="0"/>
          <w:marRight w:val="0"/>
          <w:marTop w:val="0"/>
          <w:marBottom w:val="0"/>
          <w:divBdr>
            <w:top w:val="none" w:sz="0" w:space="0" w:color="auto"/>
            <w:left w:val="none" w:sz="0" w:space="0" w:color="auto"/>
            <w:bottom w:val="none" w:sz="0" w:space="0" w:color="auto"/>
            <w:right w:val="none" w:sz="0" w:space="0" w:color="auto"/>
          </w:divBdr>
          <w:divsChild>
            <w:div w:id="296953110">
              <w:marLeft w:val="0"/>
              <w:marRight w:val="0"/>
              <w:marTop w:val="0"/>
              <w:marBottom w:val="0"/>
              <w:divBdr>
                <w:top w:val="none" w:sz="0" w:space="0" w:color="auto"/>
                <w:left w:val="none" w:sz="0" w:space="0" w:color="auto"/>
                <w:bottom w:val="none" w:sz="0" w:space="0" w:color="auto"/>
                <w:right w:val="none" w:sz="0" w:space="0" w:color="auto"/>
              </w:divBdr>
            </w:div>
            <w:div w:id="142156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g.ac.uk/finance/" TargetMode="External"/><Relationship Id="rId13" Type="http://schemas.openxmlformats.org/officeDocument/2006/relationships/hyperlink" Target="mailto:caroline.grant@reading.ac.uk" TargetMode="External"/><Relationship Id="rId18" Type="http://schemas.openxmlformats.org/officeDocument/2006/relationships/hyperlink" Target="mailto:simon.mealor@reading.ac.uk"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caroline.grant@reading.ac.uk" TargetMode="External"/><Relationship Id="rId2" Type="http://schemas.openxmlformats.org/officeDocument/2006/relationships/numbering" Target="numbering.xml"/><Relationship Id="rId16" Type="http://schemas.openxmlformats.org/officeDocument/2006/relationships/hyperlink" Target="mailto:caroline.grant@reading.ac.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gabriela.thomas@reading.ac.uk"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gabriela.thomas@reading.ac.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imon.mealor@reading.ac.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C4C16-DAF6-46D8-8630-60F87E865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0</TotalTime>
  <Pages>7</Pages>
  <Words>2330</Words>
  <Characters>12502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blank letter</vt:lpstr>
    </vt:vector>
  </TitlesOfParts>
  <Company>Dell Computer Corporation</Company>
  <LinksUpToDate>false</LinksUpToDate>
  <CharactersWithSpaces>14803</CharactersWithSpaces>
  <SharedDoc>false</SharedDoc>
  <HLinks>
    <vt:vector size="6" baseType="variant">
      <vt:variant>
        <vt:i4>1638472</vt:i4>
      </vt:variant>
      <vt:variant>
        <vt:i4>0</vt:i4>
      </vt:variant>
      <vt:variant>
        <vt:i4>0</vt:i4>
      </vt:variant>
      <vt:variant>
        <vt:i4>5</vt:i4>
      </vt:variant>
      <vt:variant>
        <vt:lpwstr>http://www.rdg.ac.uk/finance/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letter</dc:title>
  <dc:creator>Carol Wright</dc:creator>
  <cp:lastModifiedBy>Jeremy Henwood</cp:lastModifiedBy>
  <cp:revision>20</cp:revision>
  <cp:lastPrinted>2013-05-03T14:20:00Z</cp:lastPrinted>
  <dcterms:created xsi:type="dcterms:W3CDTF">2024-05-29T11:32:00Z</dcterms:created>
  <dcterms:modified xsi:type="dcterms:W3CDTF">2024-06-11T14:36:00Z</dcterms:modified>
</cp:coreProperties>
</file>